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b/>
          <w:bCs/>
          <w:sz w:val="32"/>
          <w:szCs w:val="32"/>
        </w:rPr>
      </w:pPr>
      <w:bookmarkStart w:id="0" w:name="OLE_LINK2"/>
      <w:bookmarkStart w:id="1" w:name="OLE_LINK3"/>
      <w:r>
        <w:rPr>
          <w:rFonts w:hint="eastAsia"/>
          <w:b/>
          <w:bCs/>
          <w:sz w:val="32"/>
          <w:szCs w:val="32"/>
        </w:rPr>
        <w:t>HPT Series High-Efficiency Hydraulic Cone Crusher</w:t>
      </w:r>
    </w:p>
    <w:p>
      <w:pPr>
        <w:jc w:val="center"/>
        <w:rPr>
          <w:rFonts w:hint="eastAsia"/>
          <w:b/>
          <w:bCs/>
          <w:sz w:val="32"/>
          <w:szCs w:val="32"/>
        </w:rPr>
      </w:pPr>
    </w:p>
    <w:p>
      <w:pPr>
        <w:numPr>
          <w:ilvl w:val="0"/>
          <w:numId w:val="1"/>
        </w:numPr>
        <w:rPr>
          <w:rFonts w:hint="default" w:ascii="Arial" w:hAnsi="Arial" w:cs="Arial"/>
          <w:b/>
          <w:bCs/>
          <w:sz w:val="28"/>
          <w:szCs w:val="28"/>
          <w:lang w:val="en-US" w:eastAsia="zh-CN"/>
        </w:rPr>
      </w:pPr>
      <w:r>
        <w:rPr>
          <w:rFonts w:hint="default" w:ascii="Arial" w:hAnsi="Arial" w:cs="Arial"/>
          <w:b/>
          <w:bCs/>
          <w:sz w:val="28"/>
          <w:szCs w:val="28"/>
          <w:lang w:val="en-US" w:eastAsia="zh-CN"/>
        </w:rPr>
        <w:t>Product Description</w:t>
      </w:r>
    </w:p>
    <w:p>
      <w:pPr>
        <w:numPr>
          <w:ilvl w:val="0"/>
          <w:numId w:val="0"/>
        </w:numPr>
        <w:rPr>
          <w:rFonts w:hint="default" w:ascii="Arial" w:hAnsi="Arial" w:cs="Arial"/>
          <w:b/>
          <w:bCs/>
          <w:sz w:val="24"/>
          <w:szCs w:val="24"/>
          <w:lang w:val="en-US" w:eastAsia="zh-CN"/>
        </w:rPr>
      </w:pPr>
    </w:p>
    <w:p>
      <w:pPr>
        <w:numPr>
          <w:ilvl w:val="0"/>
          <w:numId w:val="0"/>
        </w:numPr>
        <w:rPr>
          <w:rFonts w:hint="default" w:ascii="Arial" w:hAnsi="Arial" w:cs="Arial"/>
          <w:b/>
          <w:bCs/>
          <w:sz w:val="24"/>
          <w:szCs w:val="24"/>
          <w:lang w:val="en-US" w:eastAsia="zh-CN"/>
        </w:rPr>
      </w:pPr>
      <w:r>
        <w:rPr>
          <w:rFonts w:hint="default" w:ascii="Arial" w:hAnsi="Arial" w:cs="Arial"/>
          <w:b/>
          <w:bCs/>
          <w:sz w:val="24"/>
          <w:szCs w:val="24"/>
          <w:lang w:val="en-US" w:eastAsia="zh-CN"/>
        </w:rPr>
        <w:t>HPT Series High-Efficiency Hydraulic Cone Crusher</w:t>
      </w:r>
      <w:r>
        <w:rPr>
          <w:rFonts w:hint="eastAsia" w:ascii="Arial" w:hAnsi="Arial" w:cs="Arial"/>
          <w:b/>
          <w:bCs/>
          <w:sz w:val="24"/>
          <w:szCs w:val="24"/>
          <w:lang w:val="en-US" w:eastAsia="zh-CN"/>
        </w:rPr>
        <w:t xml:space="preserve"> a</w:t>
      </w:r>
      <w:r>
        <w:rPr>
          <w:rFonts w:hint="default" w:ascii="Arial" w:hAnsi="Arial" w:cs="Arial"/>
          <w:b/>
          <w:bCs/>
          <w:sz w:val="24"/>
          <w:szCs w:val="24"/>
          <w:lang w:val="en-US" w:eastAsia="zh-CN"/>
        </w:rPr>
        <w:t>pplications</w:t>
      </w:r>
    </w:p>
    <w:p>
      <w:pPr>
        <w:numPr>
          <w:ilvl w:val="0"/>
          <w:numId w:val="0"/>
        </w:numPr>
        <w:rPr>
          <w:rFonts w:hint="default" w:ascii="Arial" w:hAnsi="Arial" w:cs="Arial"/>
          <w:b/>
          <w:bCs/>
          <w:sz w:val="24"/>
          <w:szCs w:val="24"/>
          <w:lang w:val="en-US" w:eastAsia="zh-CN"/>
        </w:rPr>
      </w:pPr>
    </w:p>
    <w:p>
      <w:pPr>
        <w:numPr>
          <w:ilvl w:val="0"/>
          <w:numId w:val="0"/>
        </w:numPr>
        <w:rPr>
          <w:rFonts w:hint="eastAsia" w:ascii="Arial" w:hAnsi="Arial" w:cs="Arial"/>
          <w:b w:val="0"/>
          <w:bCs w:val="0"/>
          <w:sz w:val="21"/>
          <w:szCs w:val="21"/>
          <w:lang w:val="en-US" w:eastAsia="zh-CN"/>
        </w:rPr>
      </w:pPr>
      <w:r>
        <w:rPr>
          <w:rFonts w:hint="default" w:ascii="Arial" w:hAnsi="Arial" w:cs="Arial"/>
          <w:b w:val="0"/>
          <w:bCs w:val="0"/>
          <w:sz w:val="21"/>
          <w:szCs w:val="21"/>
          <w:lang w:val="en-US" w:eastAsia="zh-CN"/>
        </w:rPr>
        <w:t>HPT Series High-Efficiency Hydraulic Cone Crusher</w:t>
      </w:r>
      <w:r>
        <w:rPr>
          <w:rFonts w:hint="eastAsia" w:ascii="Arial" w:hAnsi="Arial" w:cs="Arial"/>
          <w:b/>
          <w:bCs/>
          <w:sz w:val="24"/>
          <w:szCs w:val="24"/>
          <w:lang w:val="en-US" w:eastAsia="zh-CN"/>
        </w:rPr>
        <w:t xml:space="preserve"> </w:t>
      </w:r>
      <w:r>
        <w:rPr>
          <w:rFonts w:hint="eastAsia" w:ascii="Arial" w:hAnsi="Arial" w:cs="Arial"/>
          <w:b w:val="0"/>
          <w:bCs w:val="0"/>
          <w:sz w:val="21"/>
          <w:szCs w:val="21"/>
          <w:lang w:val="en-US" w:eastAsia="zh-CN"/>
        </w:rPr>
        <w:t>is a world-level cone crusher introduced the up-to-the-minute technology of Germany. It has a great crushing performance in the work of medium-size crushing, fine crushing and super fine crushing. It can be used to replace ordinary hydraulic cone crusher in the field of mining and construction. The cone crusher not only improves the production capacity and crushing efficiency, but also widens applying area, hardness range of materials from limestone to basalt.</w:t>
      </w:r>
    </w:p>
    <w:p>
      <w:pPr>
        <w:numPr>
          <w:ilvl w:val="0"/>
          <w:numId w:val="0"/>
        </w:numPr>
        <w:rPr>
          <w:rFonts w:hint="eastAsia" w:ascii="Arial" w:hAnsi="Arial" w:cs="Arial"/>
          <w:b w:val="0"/>
          <w:bCs w:val="0"/>
          <w:sz w:val="21"/>
          <w:szCs w:val="21"/>
          <w:lang w:val="en-US" w:eastAsia="zh-CN"/>
        </w:rPr>
      </w:pPr>
      <w:r>
        <w:rPr>
          <w:rFonts w:hint="eastAsia" w:ascii="Arial" w:hAnsi="Arial" w:cs="Arial"/>
          <w:b w:val="0"/>
          <w:bCs w:val="0"/>
          <w:sz w:val="21"/>
          <w:szCs w:val="21"/>
          <w:lang w:val="en-US" w:eastAsia="zh-CN"/>
        </w:rPr>
        <w:t>（备用方案</w:t>
      </w:r>
      <w:r>
        <w:rPr>
          <w:rFonts w:hint="default" w:ascii="Arial" w:hAnsi="Arial" w:cs="Arial"/>
          <w:b w:val="0"/>
          <w:bCs w:val="0"/>
          <w:sz w:val="21"/>
          <w:szCs w:val="21"/>
          <w:lang w:val="en-US" w:eastAsia="zh-CN"/>
        </w:rPr>
        <w:t>HPT Series High-Efficiency Hydraulic Cone Crusher</w:t>
      </w:r>
      <w:r>
        <w:rPr>
          <w:rFonts w:hint="eastAsia" w:ascii="Arial" w:hAnsi="Arial" w:cs="Arial"/>
          <w:b w:val="0"/>
          <w:bCs w:val="0"/>
          <w:sz w:val="21"/>
          <w:szCs w:val="21"/>
          <w:lang w:val="en-US" w:eastAsia="zh-CN"/>
        </w:rPr>
        <w:t xml:space="preserve"> is widely used in metallurgical, construction, cement, building material industry, suitable for crushing many kinds of rocks with Mohs hardness below 5-16, such as iron ore, non-ferrous metal ore, granite, limestone, quartz, sand stone, cobble stone and so on. The crusher is the improved type of spring cone crusher and can be used to replace ordinary hydraulic cone crusher in the field of mining and construction. It is the most ideal equipment for large stone crushing factory and mining industry.）</w:t>
      </w:r>
    </w:p>
    <w:p>
      <w:pPr>
        <w:numPr>
          <w:ilvl w:val="0"/>
          <w:numId w:val="0"/>
        </w:numPr>
        <w:rPr>
          <w:rFonts w:hint="eastAsia" w:ascii="Arial" w:hAnsi="Arial" w:cs="Arial"/>
          <w:b w:val="0"/>
          <w:bCs w:val="0"/>
          <w:sz w:val="24"/>
          <w:szCs w:val="24"/>
          <w:lang w:val="en-US" w:eastAsia="zh-CN"/>
        </w:rPr>
      </w:pPr>
    </w:p>
    <w:p>
      <w:pPr>
        <w:numPr>
          <w:ilvl w:val="0"/>
          <w:numId w:val="0"/>
        </w:numPr>
        <w:rPr>
          <w:rFonts w:hint="eastAsia" w:ascii="Arial" w:hAnsi="Arial" w:cs="Arial"/>
          <w:b/>
          <w:bCs/>
          <w:sz w:val="24"/>
          <w:szCs w:val="24"/>
          <w:lang w:val="en-US" w:eastAsia="zh-CN"/>
        </w:rPr>
      </w:pPr>
      <w:r>
        <w:rPr>
          <w:rFonts w:hint="default" w:ascii="Arial" w:hAnsi="Arial" w:cs="Arial"/>
          <w:b/>
          <w:bCs/>
          <w:sz w:val="24"/>
          <w:szCs w:val="24"/>
          <w:lang w:val="en-US" w:eastAsia="zh-CN"/>
        </w:rPr>
        <w:t>HPT Series High-Efficiency Hydraulic Cone Crusher</w:t>
      </w:r>
      <w:r>
        <w:rPr>
          <w:rFonts w:hint="eastAsia" w:ascii="Arial" w:hAnsi="Arial" w:cs="Arial"/>
          <w:b/>
          <w:bCs/>
          <w:sz w:val="24"/>
          <w:szCs w:val="24"/>
          <w:lang w:val="en-US" w:eastAsia="zh-CN"/>
        </w:rPr>
        <w:t xml:space="preserve"> advantages</w:t>
      </w:r>
    </w:p>
    <w:p>
      <w:pPr>
        <w:numPr>
          <w:ilvl w:val="0"/>
          <w:numId w:val="0"/>
        </w:numPr>
        <w:rPr>
          <w:rFonts w:hint="eastAsia" w:ascii="Arial" w:hAnsi="Arial" w:cs="Arial"/>
          <w:b w:val="0"/>
          <w:bCs w:val="0"/>
          <w:sz w:val="21"/>
          <w:szCs w:val="21"/>
          <w:lang w:val="en-US" w:eastAsia="zh-CN"/>
        </w:rPr>
      </w:pPr>
    </w:p>
    <w:p>
      <w:pPr>
        <w:numPr>
          <w:ilvl w:val="0"/>
          <w:numId w:val="0"/>
        </w:numPr>
        <w:rPr>
          <w:rFonts w:hint="eastAsia" w:ascii="Arial" w:hAnsi="Arial" w:cs="Arial"/>
          <w:b w:val="0"/>
          <w:bCs w:val="0"/>
          <w:sz w:val="21"/>
          <w:szCs w:val="21"/>
          <w:lang w:val="en-US" w:eastAsia="zh-CN"/>
        </w:rPr>
      </w:pPr>
      <w:r>
        <w:rPr>
          <w:rFonts w:hint="eastAsia" w:ascii="Arial" w:hAnsi="Arial" w:cs="Arial"/>
          <w:b w:val="0"/>
          <w:bCs w:val="0"/>
          <w:sz w:val="21"/>
          <w:szCs w:val="21"/>
          <w:lang w:val="en-US" w:eastAsia="zh-CN"/>
        </w:rPr>
        <w:t>1. High crushing ratio and production efficiency.</w:t>
      </w:r>
    </w:p>
    <w:p>
      <w:pPr>
        <w:numPr>
          <w:ilvl w:val="0"/>
          <w:numId w:val="0"/>
        </w:numPr>
        <w:rPr>
          <w:rFonts w:hint="eastAsia" w:ascii="Arial" w:hAnsi="Arial" w:cs="Arial"/>
          <w:b w:val="0"/>
          <w:bCs w:val="0"/>
          <w:sz w:val="21"/>
          <w:szCs w:val="21"/>
          <w:lang w:val="en-US" w:eastAsia="zh-CN"/>
        </w:rPr>
      </w:pPr>
      <w:r>
        <w:rPr>
          <w:rFonts w:hint="eastAsia" w:ascii="Arial" w:hAnsi="Arial" w:cs="Arial"/>
          <w:b w:val="0"/>
          <w:bCs w:val="0"/>
          <w:sz w:val="21"/>
          <w:szCs w:val="21"/>
          <w:lang w:val="en-US" w:eastAsia="zh-CN"/>
        </w:rPr>
        <w:t>2. Less spare part consumption and low operation cost.</w:t>
      </w:r>
    </w:p>
    <w:p>
      <w:pPr>
        <w:numPr>
          <w:ilvl w:val="0"/>
          <w:numId w:val="0"/>
        </w:numPr>
        <w:rPr>
          <w:rFonts w:hint="eastAsia" w:ascii="Arial" w:hAnsi="Arial" w:cs="Arial"/>
          <w:b w:val="0"/>
          <w:bCs w:val="0"/>
          <w:sz w:val="21"/>
          <w:szCs w:val="21"/>
          <w:lang w:val="en-US" w:eastAsia="zh-CN"/>
        </w:rPr>
      </w:pPr>
      <w:r>
        <w:rPr>
          <w:rFonts w:hint="eastAsia" w:ascii="Arial" w:hAnsi="Arial" w:cs="Arial"/>
          <w:b w:val="0"/>
          <w:bCs w:val="0"/>
          <w:sz w:val="21"/>
          <w:szCs w:val="21"/>
          <w:lang w:val="en-US" w:eastAsia="zh-CN"/>
        </w:rPr>
        <w:t>3. Between-layer pressuring crushing and better finished product shape.</w:t>
      </w:r>
    </w:p>
    <w:p>
      <w:pPr>
        <w:numPr>
          <w:ilvl w:val="0"/>
          <w:numId w:val="0"/>
        </w:numPr>
        <w:rPr>
          <w:rFonts w:hint="eastAsia" w:ascii="Arial" w:hAnsi="Arial" w:cs="Arial"/>
          <w:b w:val="0"/>
          <w:bCs w:val="0"/>
          <w:sz w:val="21"/>
          <w:szCs w:val="21"/>
          <w:lang w:val="en-US" w:eastAsia="zh-CN"/>
        </w:rPr>
      </w:pPr>
      <w:r>
        <w:rPr>
          <w:rFonts w:hint="eastAsia" w:ascii="Arial" w:hAnsi="Arial" w:cs="Arial"/>
          <w:b w:val="0"/>
          <w:bCs w:val="0"/>
          <w:sz w:val="21"/>
          <w:szCs w:val="21"/>
          <w:lang w:val="en-US" w:eastAsia="zh-CN"/>
        </w:rPr>
        <w:t xml:space="preserve">4. Hydraulic protection and hydraulic cavity clearing, high </w:t>
      </w:r>
      <w:bookmarkStart w:id="2" w:name="OLE_LINK1"/>
      <w:r>
        <w:rPr>
          <w:rFonts w:hint="eastAsia" w:ascii="Arial" w:hAnsi="Arial" w:cs="Arial"/>
          <w:b w:val="0"/>
          <w:bCs w:val="0"/>
          <w:sz w:val="21"/>
          <w:szCs w:val="21"/>
          <w:lang w:val="en-US" w:eastAsia="zh-CN"/>
        </w:rPr>
        <w:t>automatization</w:t>
      </w:r>
      <w:bookmarkEnd w:id="2"/>
      <w:r>
        <w:rPr>
          <w:rFonts w:hint="eastAsia" w:ascii="Arial" w:hAnsi="Arial" w:cs="Arial"/>
          <w:b w:val="0"/>
          <w:bCs w:val="0"/>
          <w:sz w:val="21"/>
          <w:szCs w:val="21"/>
          <w:lang w:val="en-US" w:eastAsia="zh-CN"/>
        </w:rPr>
        <w:t xml:space="preserve"> and less stopping production and repairing time.</w:t>
      </w:r>
    </w:p>
    <w:p>
      <w:pPr>
        <w:numPr>
          <w:ilvl w:val="0"/>
          <w:numId w:val="0"/>
        </w:numPr>
        <w:rPr>
          <w:rFonts w:hint="eastAsia" w:ascii="Arial" w:hAnsi="Arial" w:cs="Arial"/>
          <w:b w:val="0"/>
          <w:bCs w:val="0"/>
          <w:sz w:val="21"/>
          <w:szCs w:val="21"/>
          <w:lang w:val="en-US" w:eastAsia="zh-CN"/>
        </w:rPr>
      </w:pPr>
      <w:r>
        <w:rPr>
          <w:rFonts w:hint="eastAsia" w:ascii="Arial" w:hAnsi="Arial" w:cs="Arial"/>
          <w:b w:val="0"/>
          <w:bCs w:val="0"/>
          <w:sz w:val="21"/>
          <w:szCs w:val="21"/>
          <w:lang w:val="en-US" w:eastAsia="zh-CN"/>
        </w:rPr>
        <w:t>5. Thin oil lubrication makes the life time increased.</w:t>
      </w:r>
    </w:p>
    <w:p>
      <w:pPr>
        <w:numPr>
          <w:ilvl w:val="0"/>
          <w:numId w:val="0"/>
        </w:numPr>
        <w:rPr>
          <w:rFonts w:hint="eastAsia" w:ascii="Arial" w:hAnsi="Arial" w:cs="Arial"/>
          <w:b w:val="0"/>
          <w:bCs w:val="0"/>
          <w:sz w:val="21"/>
          <w:szCs w:val="21"/>
          <w:lang w:val="en-US" w:eastAsia="zh-CN"/>
        </w:rPr>
      </w:pPr>
      <w:r>
        <w:rPr>
          <w:rFonts w:hint="eastAsia" w:ascii="Arial" w:hAnsi="Arial" w:cs="Arial"/>
          <w:b w:val="0"/>
          <w:bCs w:val="0"/>
          <w:sz w:val="21"/>
          <w:szCs w:val="21"/>
          <w:lang w:val="en-US" w:eastAsia="zh-CN"/>
        </w:rPr>
        <w:t>6. Various crushing cavity.</w:t>
      </w:r>
    </w:p>
    <w:p>
      <w:pPr>
        <w:numPr>
          <w:ilvl w:val="0"/>
          <w:numId w:val="0"/>
        </w:numPr>
        <w:rPr>
          <w:rFonts w:hint="eastAsia" w:ascii="Arial" w:hAnsi="Arial" w:cs="Arial"/>
          <w:b w:val="0"/>
          <w:bCs w:val="0"/>
          <w:sz w:val="21"/>
          <w:szCs w:val="21"/>
          <w:lang w:val="en-US" w:eastAsia="zh-CN"/>
        </w:rPr>
      </w:pPr>
      <w:r>
        <w:rPr>
          <w:rFonts w:hint="eastAsia" w:ascii="Arial" w:hAnsi="Arial" w:cs="Arial"/>
          <w:b w:val="0"/>
          <w:bCs w:val="0"/>
          <w:sz w:val="21"/>
          <w:szCs w:val="21"/>
          <w:lang w:val="en-US" w:eastAsia="zh-CN"/>
        </w:rPr>
        <w:t>7. Easy maintenance and operation.</w:t>
      </w:r>
    </w:p>
    <w:p>
      <w:pPr>
        <w:numPr>
          <w:ilvl w:val="0"/>
          <w:numId w:val="0"/>
        </w:numPr>
        <w:rPr>
          <w:rFonts w:hint="eastAsia" w:ascii="Arial" w:hAnsi="Arial" w:cs="Arial"/>
          <w:b w:val="0"/>
          <w:bCs w:val="0"/>
          <w:sz w:val="21"/>
          <w:szCs w:val="21"/>
          <w:lang w:val="en-US" w:eastAsia="zh-CN"/>
        </w:rPr>
      </w:pPr>
      <w:r>
        <w:rPr>
          <w:rFonts w:hint="eastAsia" w:ascii="Arial" w:hAnsi="Arial" w:cs="Arial"/>
          <w:b w:val="0"/>
          <w:bCs w:val="0"/>
          <w:sz w:val="21"/>
          <w:szCs w:val="21"/>
          <w:lang w:val="en-US" w:eastAsia="zh-CN"/>
        </w:rPr>
        <w:t>8. The crusher can provide customers larger capacity, better product shape, and easy operation.</w:t>
      </w:r>
    </w:p>
    <w:p>
      <w:pPr>
        <w:numPr>
          <w:ilvl w:val="0"/>
          <w:numId w:val="0"/>
        </w:numPr>
        <w:rPr>
          <w:rFonts w:hint="eastAsia" w:ascii="Arial" w:hAnsi="Arial" w:cs="Arial"/>
          <w:b w:val="0"/>
          <w:bCs w:val="0"/>
          <w:sz w:val="21"/>
          <w:szCs w:val="21"/>
          <w:lang w:val="en-US" w:eastAsia="zh-CN"/>
        </w:rPr>
      </w:pPr>
    </w:p>
    <w:p>
      <w:pPr>
        <w:numPr>
          <w:ilvl w:val="0"/>
          <w:numId w:val="0"/>
        </w:numPr>
        <w:rPr>
          <w:rFonts w:hint="eastAsia" w:ascii="Arial" w:hAnsi="Arial" w:cs="Arial"/>
          <w:b w:val="0"/>
          <w:bCs w:val="0"/>
          <w:sz w:val="21"/>
          <w:szCs w:val="21"/>
          <w:lang w:val="en-US" w:eastAsia="zh-CN"/>
        </w:rPr>
      </w:pPr>
      <w:r>
        <w:rPr>
          <w:rFonts w:hint="eastAsia" w:ascii="Arial" w:hAnsi="Arial" w:cs="Arial"/>
          <w:b w:val="0"/>
          <w:bCs w:val="0"/>
          <w:sz w:val="21"/>
          <w:szCs w:val="21"/>
          <w:lang w:val="en-US" w:eastAsia="zh-CN"/>
        </w:rPr>
        <w:t>（备用方案1. Higher capacity and less wear costs.</w:t>
      </w:r>
    </w:p>
    <w:p>
      <w:pPr>
        <w:numPr>
          <w:ilvl w:val="0"/>
          <w:numId w:val="0"/>
        </w:numPr>
        <w:rPr>
          <w:rFonts w:hint="eastAsia" w:ascii="Arial" w:hAnsi="Arial" w:cs="Arial"/>
          <w:b w:val="0"/>
          <w:bCs w:val="0"/>
          <w:sz w:val="21"/>
          <w:szCs w:val="21"/>
          <w:lang w:val="en-US" w:eastAsia="zh-CN"/>
        </w:rPr>
      </w:pPr>
      <w:r>
        <w:rPr>
          <w:rFonts w:hint="eastAsia" w:ascii="Arial" w:hAnsi="Arial" w:cs="Arial"/>
          <w:b w:val="0"/>
          <w:bCs w:val="0"/>
          <w:sz w:val="21"/>
          <w:szCs w:val="21"/>
          <w:lang w:val="en-US" w:eastAsia="zh-CN"/>
        </w:rPr>
        <w:t>2. Wide range of application suitability.</w:t>
      </w:r>
    </w:p>
    <w:p>
      <w:pPr>
        <w:numPr>
          <w:ilvl w:val="0"/>
          <w:numId w:val="0"/>
        </w:numPr>
        <w:rPr>
          <w:rFonts w:hint="eastAsia" w:ascii="Arial" w:hAnsi="Arial" w:cs="Arial"/>
          <w:b w:val="0"/>
          <w:bCs w:val="0"/>
          <w:sz w:val="21"/>
          <w:szCs w:val="21"/>
          <w:lang w:val="en-US" w:eastAsia="zh-CN"/>
        </w:rPr>
      </w:pPr>
      <w:r>
        <w:rPr>
          <w:rFonts w:hint="eastAsia" w:ascii="Arial" w:hAnsi="Arial" w:cs="Arial"/>
          <w:b w:val="0"/>
          <w:bCs w:val="0"/>
          <w:sz w:val="21"/>
          <w:szCs w:val="21"/>
          <w:lang w:val="en-US" w:eastAsia="zh-CN"/>
        </w:rPr>
        <w:t>3. Easy to maintain, reduce the downtime and maintenance costs.</w:t>
      </w:r>
    </w:p>
    <w:p>
      <w:pPr>
        <w:numPr>
          <w:ilvl w:val="0"/>
          <w:numId w:val="0"/>
        </w:numPr>
        <w:rPr>
          <w:rFonts w:hint="eastAsia" w:ascii="Arial" w:hAnsi="Arial" w:cs="Arial"/>
          <w:b w:val="0"/>
          <w:bCs w:val="0"/>
          <w:sz w:val="21"/>
          <w:szCs w:val="21"/>
          <w:lang w:val="en-US" w:eastAsia="zh-CN"/>
        </w:rPr>
      </w:pPr>
      <w:r>
        <w:rPr>
          <w:rFonts w:hint="eastAsia" w:ascii="Arial" w:hAnsi="Arial" w:cs="Arial"/>
          <w:b w:val="0"/>
          <w:bCs w:val="0"/>
          <w:sz w:val="21"/>
          <w:szCs w:val="21"/>
          <w:lang w:val="en-US" w:eastAsia="zh-CN"/>
        </w:rPr>
        <w:t>4. Stable running performance and easy operation.</w:t>
      </w:r>
    </w:p>
    <w:p>
      <w:pPr>
        <w:numPr>
          <w:ilvl w:val="0"/>
          <w:numId w:val="0"/>
        </w:numPr>
        <w:rPr>
          <w:rFonts w:hint="eastAsia" w:ascii="Arial" w:hAnsi="Arial" w:cs="Arial"/>
          <w:b w:val="0"/>
          <w:bCs w:val="0"/>
          <w:sz w:val="21"/>
          <w:szCs w:val="21"/>
          <w:lang w:val="en-US" w:eastAsia="zh-CN"/>
        </w:rPr>
      </w:pPr>
      <w:r>
        <w:rPr>
          <w:rFonts w:hint="eastAsia" w:ascii="Arial" w:hAnsi="Arial" w:cs="Arial"/>
          <w:b w:val="0"/>
          <w:bCs w:val="0"/>
          <w:sz w:val="21"/>
          <w:szCs w:val="21"/>
          <w:lang w:val="en-US" w:eastAsia="zh-CN"/>
        </w:rPr>
        <w:t>5.Double safety control of hydraulic and lubricating system protects the hydraulic cone crusher from overload, and lubricates bearings better.</w:t>
      </w:r>
    </w:p>
    <w:p>
      <w:pPr>
        <w:numPr>
          <w:ilvl w:val="0"/>
          <w:numId w:val="0"/>
        </w:numPr>
        <w:rPr>
          <w:rFonts w:hint="eastAsia" w:ascii="Arial" w:hAnsi="Arial" w:cs="Arial"/>
          <w:b w:val="0"/>
          <w:bCs w:val="0"/>
          <w:sz w:val="21"/>
          <w:szCs w:val="21"/>
          <w:lang w:val="en-US" w:eastAsia="zh-CN"/>
        </w:rPr>
      </w:pPr>
      <w:r>
        <w:rPr>
          <w:rFonts w:hint="eastAsia" w:ascii="Arial" w:hAnsi="Arial" w:cs="Arial"/>
          <w:b w:val="0"/>
          <w:bCs w:val="0"/>
          <w:sz w:val="21"/>
          <w:szCs w:val="21"/>
          <w:lang w:val="en-US" w:eastAsia="zh-CN"/>
        </w:rPr>
        <w:t>6.Scientific design of crushing chamber and laminated crushing principle improve the cube proportion in end product and reduce the needle flake type stone. The particle size becomes more uniform.</w:t>
      </w:r>
    </w:p>
    <w:p>
      <w:pPr>
        <w:numPr>
          <w:ilvl w:val="0"/>
          <w:numId w:val="0"/>
        </w:numPr>
        <w:rPr>
          <w:rFonts w:hint="eastAsia" w:ascii="Arial" w:hAnsi="Arial" w:cs="Arial"/>
          <w:b w:val="0"/>
          <w:bCs w:val="0"/>
          <w:sz w:val="21"/>
          <w:szCs w:val="21"/>
          <w:lang w:val="en-US" w:eastAsia="zh-CN"/>
        </w:rPr>
      </w:pPr>
    </w:p>
    <w:p>
      <w:pPr>
        <w:numPr>
          <w:ilvl w:val="0"/>
          <w:numId w:val="0"/>
        </w:numPr>
        <w:rPr>
          <w:rFonts w:hint="default" w:ascii="Arial" w:hAnsi="Arial" w:cs="Arial"/>
          <w:b/>
          <w:bCs/>
          <w:sz w:val="24"/>
          <w:szCs w:val="24"/>
          <w:lang w:val="en-US" w:eastAsia="zh-CN"/>
        </w:rPr>
      </w:pPr>
    </w:p>
    <w:p>
      <w:pPr>
        <w:numPr>
          <w:ilvl w:val="0"/>
          <w:numId w:val="0"/>
        </w:numPr>
        <w:rPr>
          <w:rFonts w:hint="eastAsia" w:ascii="Arial" w:hAnsi="Arial" w:cs="Arial"/>
          <w:b/>
          <w:bCs/>
          <w:sz w:val="24"/>
          <w:szCs w:val="24"/>
          <w:lang w:val="en-US" w:eastAsia="zh-CN"/>
        </w:rPr>
      </w:pPr>
      <w:r>
        <w:rPr>
          <w:rFonts w:hint="default" w:ascii="Arial" w:hAnsi="Arial" w:cs="Arial"/>
          <w:b/>
          <w:bCs/>
          <w:sz w:val="24"/>
          <w:szCs w:val="24"/>
          <w:lang w:val="en-US" w:eastAsia="zh-CN"/>
        </w:rPr>
        <w:t>HPT Series High-Efficiency Hydraulic Cone Crusher</w:t>
      </w:r>
      <w:r>
        <w:rPr>
          <w:rFonts w:hint="eastAsia" w:ascii="Arial" w:hAnsi="Arial" w:cs="Arial"/>
          <w:b/>
          <w:bCs/>
          <w:sz w:val="24"/>
          <w:szCs w:val="24"/>
          <w:lang w:val="en-US" w:eastAsia="zh-CN"/>
        </w:rPr>
        <w:t xml:space="preserve"> working principle</w:t>
      </w:r>
    </w:p>
    <w:p>
      <w:pPr>
        <w:numPr>
          <w:ilvl w:val="0"/>
          <w:numId w:val="0"/>
        </w:numPr>
        <w:rPr>
          <w:rFonts w:hint="default" w:ascii="Arial" w:hAnsi="Arial" w:cs="Arial"/>
          <w:b w:val="0"/>
          <w:bCs w:val="0"/>
          <w:sz w:val="21"/>
          <w:szCs w:val="21"/>
          <w:lang w:val="en-US" w:eastAsia="zh-CN"/>
        </w:rPr>
      </w:pPr>
    </w:p>
    <w:p>
      <w:pPr>
        <w:numPr>
          <w:ilvl w:val="0"/>
          <w:numId w:val="0"/>
        </w:numPr>
        <w:rPr>
          <w:rFonts w:hint="eastAsia" w:ascii="Arial" w:hAnsi="Arial" w:cs="Arial"/>
          <w:b w:val="0"/>
          <w:bCs w:val="0"/>
          <w:sz w:val="21"/>
          <w:szCs w:val="21"/>
          <w:lang w:val="en-US" w:eastAsia="zh-CN"/>
        </w:rPr>
      </w:pPr>
      <w:r>
        <w:rPr>
          <w:rFonts w:hint="default" w:ascii="Arial" w:hAnsi="Arial" w:cs="Arial"/>
          <w:b w:val="0"/>
          <w:bCs w:val="0"/>
          <w:sz w:val="21"/>
          <w:szCs w:val="21"/>
          <w:lang w:val="en-US" w:eastAsia="zh-CN"/>
        </w:rPr>
        <w:t>Under the leading role of eccentric sleeve,</w:t>
      </w:r>
      <w:r>
        <w:rPr>
          <w:rFonts w:hint="eastAsia" w:ascii="Arial" w:hAnsi="Arial" w:cs="Arial"/>
          <w:b w:val="0"/>
          <w:bCs w:val="0"/>
          <w:sz w:val="21"/>
          <w:szCs w:val="21"/>
          <w:lang w:val="en-US" w:eastAsia="zh-CN"/>
        </w:rPr>
        <w:t xml:space="preserve"> </w:t>
      </w:r>
      <w:r>
        <w:rPr>
          <w:rFonts w:hint="default" w:ascii="Arial" w:hAnsi="Arial" w:cs="Arial"/>
          <w:b w:val="0"/>
          <w:bCs w:val="0"/>
          <w:sz w:val="21"/>
          <w:szCs w:val="21"/>
          <w:lang w:val="en-US" w:eastAsia="zh-CN"/>
        </w:rPr>
        <w:t>the movable cone of the HPT Series high-efficiency hydraulic cone crusher does rotary and pendulum movement which drives the broken walls squeeze and twist the raw material between the rolling ace tabular wall and it.</w:t>
      </w:r>
      <w:r>
        <w:rPr>
          <w:rFonts w:hint="eastAsia" w:ascii="Arial" w:hAnsi="Arial" w:cs="Arial"/>
          <w:b w:val="0"/>
          <w:bCs w:val="0"/>
          <w:sz w:val="21"/>
          <w:szCs w:val="21"/>
          <w:lang w:val="en-US" w:eastAsia="zh-CN"/>
        </w:rPr>
        <w:t xml:space="preserve"> According to laminated theory, the raw material is crushed and polished following their own texture by the force from different directions. Aggregate are produced finally.</w:t>
      </w:r>
    </w:p>
    <w:p>
      <w:pPr>
        <w:numPr>
          <w:ilvl w:val="0"/>
          <w:numId w:val="0"/>
        </w:numPr>
        <w:rPr>
          <w:rFonts w:hint="eastAsia" w:ascii="Arial" w:hAnsi="Arial" w:cs="Arial"/>
          <w:b w:val="0"/>
          <w:bCs w:val="0"/>
          <w:sz w:val="21"/>
          <w:szCs w:val="21"/>
          <w:lang w:val="en-US" w:eastAsia="zh-CN"/>
        </w:rPr>
      </w:pPr>
    </w:p>
    <w:p>
      <w:pPr>
        <w:numPr>
          <w:ilvl w:val="0"/>
          <w:numId w:val="0"/>
        </w:numPr>
        <w:rPr>
          <w:rFonts w:hint="eastAsia" w:ascii="Arial" w:hAnsi="Arial" w:cs="Arial"/>
          <w:b w:val="0"/>
          <w:bCs w:val="0"/>
          <w:sz w:val="21"/>
          <w:szCs w:val="21"/>
          <w:lang w:val="en-US" w:eastAsia="zh-CN"/>
        </w:rPr>
      </w:pPr>
      <w:r>
        <w:rPr>
          <w:rFonts w:hint="eastAsia" w:ascii="Arial" w:hAnsi="Arial" w:cs="Arial"/>
          <w:b w:val="0"/>
          <w:bCs w:val="0"/>
          <w:sz w:val="21"/>
          <w:szCs w:val="21"/>
          <w:lang w:val="en-US" w:eastAsia="zh-CN"/>
        </w:rPr>
        <w:t>（备用方案</w:t>
      </w:r>
      <w:r>
        <w:rPr>
          <w:rFonts w:hint="default" w:ascii="Arial" w:hAnsi="Arial" w:cs="Arial"/>
          <w:b w:val="0"/>
          <w:bCs w:val="0"/>
          <w:sz w:val="21"/>
          <w:szCs w:val="21"/>
          <w:lang w:val="en-US" w:eastAsia="zh-CN"/>
        </w:rPr>
        <w:t>HPT Series High-Efficiency Hydraulic Cone Crusher</w:t>
      </w:r>
      <w:r>
        <w:rPr>
          <w:rFonts w:hint="eastAsia" w:ascii="Arial" w:hAnsi="Arial" w:cs="Arial"/>
          <w:b w:val="0"/>
          <w:bCs w:val="0"/>
          <w:sz w:val="21"/>
          <w:szCs w:val="21"/>
          <w:lang w:val="en-US" w:eastAsia="zh-CN"/>
        </w:rPr>
        <w:t xml:space="preserve"> consists of frame, transmission device, hollow eccentric shaft, bowl-shaped bearing, crushing cone, springs and hydraulic pressure station for adjusting discharge opening. During operation, the motor drives the eccentric shaft shell to turn around through a horizontal axle and a pair of bevel gear. The axle of crushing cone swings with the force of eccentric shaft shell so that the surface of the crushing wall is close to the roll mortar wall from time to time. In this way, the ores and rocks will be pressed and crooked and crushed.）</w:t>
      </w:r>
    </w:p>
    <w:p>
      <w:pPr>
        <w:numPr>
          <w:ilvl w:val="0"/>
          <w:numId w:val="0"/>
        </w:numPr>
        <w:rPr>
          <w:rFonts w:hint="eastAsia" w:ascii="Arial" w:hAnsi="Arial" w:cs="Arial"/>
          <w:b w:val="0"/>
          <w:bCs w:val="0"/>
          <w:sz w:val="21"/>
          <w:szCs w:val="21"/>
          <w:lang w:val="en-US" w:eastAsia="zh-CN"/>
        </w:rPr>
      </w:pPr>
    </w:p>
    <w:p>
      <w:pPr>
        <w:numPr>
          <w:ilvl w:val="0"/>
          <w:numId w:val="0"/>
        </w:numPr>
        <w:rPr>
          <w:rFonts w:hint="default" w:ascii="Arial" w:hAnsi="Arial" w:cs="Arial"/>
          <w:b/>
          <w:bCs/>
          <w:sz w:val="24"/>
          <w:szCs w:val="24"/>
          <w:lang w:val="en-US" w:eastAsia="zh-CN"/>
        </w:rPr>
      </w:pPr>
      <w:r>
        <w:rPr>
          <w:rFonts w:hint="default" w:ascii="Arial" w:hAnsi="Arial" w:cs="Arial"/>
          <w:b/>
          <w:bCs/>
          <w:sz w:val="24"/>
          <w:szCs w:val="24"/>
          <w:lang w:val="en-US" w:eastAsia="zh-CN"/>
        </w:rPr>
        <w:t>HPT Series High-Efficiency Hydraulic Cone Crusher</w:t>
      </w:r>
      <w:r>
        <w:rPr>
          <w:rFonts w:hint="eastAsia" w:ascii="Arial" w:hAnsi="Arial" w:cs="Arial"/>
          <w:b/>
          <w:bCs/>
          <w:sz w:val="24"/>
          <w:szCs w:val="24"/>
          <w:lang w:val="en-US" w:eastAsia="zh-CN"/>
        </w:rPr>
        <w:t xml:space="preserve"> S</w:t>
      </w:r>
      <w:r>
        <w:rPr>
          <w:rFonts w:hint="default" w:ascii="Arial" w:hAnsi="Arial" w:cs="Arial"/>
          <w:b/>
          <w:bCs/>
          <w:sz w:val="24"/>
          <w:szCs w:val="24"/>
          <w:lang w:val="en-US" w:eastAsia="zh-CN"/>
        </w:rPr>
        <w:t>pecifications</w:t>
      </w:r>
    </w:p>
    <w:p>
      <w:pPr>
        <w:numPr>
          <w:ilvl w:val="0"/>
          <w:numId w:val="0"/>
        </w:numPr>
        <w:rPr>
          <w:rFonts w:hint="eastAsia" w:ascii="Arial" w:hAnsi="Arial" w:cs="Arial"/>
          <w:b w:val="0"/>
          <w:bCs w:val="0"/>
          <w:sz w:val="21"/>
          <w:szCs w:val="21"/>
          <w:lang w:val="en-US" w:eastAsia="zh-CN"/>
        </w:rPr>
      </w:pPr>
    </w:p>
    <w:tbl>
      <w:tblPr>
        <w:tblStyle w:val="3"/>
        <w:tblW w:w="8424" w:type="dxa"/>
        <w:tblInd w:w="0" w:type="dxa"/>
        <w:tblBorders>
          <w:top w:val="single" w:color="FFFFFF" w:sz="6" w:space="0"/>
          <w:left w:val="none" w:color="auto" w:sz="0" w:space="0"/>
          <w:bottom w:val="single" w:color="FFFFFF" w:sz="6"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62"/>
        <w:gridCol w:w="1837"/>
        <w:gridCol w:w="2358"/>
        <w:gridCol w:w="1105"/>
        <w:gridCol w:w="1309"/>
        <w:gridCol w:w="1153"/>
      </w:tblGrid>
      <w:tr>
        <w:tblPrEx>
          <w:tblBorders>
            <w:top w:val="single" w:color="FFFFFF" w:sz="6" w:space="0"/>
            <w:left w:val="none" w:color="auto" w:sz="0" w:space="0"/>
            <w:bottom w:val="single" w:color="FFFFFF" w:sz="6"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5" w:hRule="atLeast"/>
        </w:trPr>
        <w:tc>
          <w:tcPr>
            <w:tcW w:w="662" w:type="dxa"/>
            <w:tcBorders>
              <w:top w:val="nil"/>
              <w:left w:val="nil"/>
              <w:bottom w:val="nil"/>
              <w:right w:val="single" w:color="E4E4E4" w:sz="6" w:space="0"/>
            </w:tcBorders>
            <w:shd w:val="clear" w:color="auto" w:fill="F15862"/>
            <w:tcMar>
              <w:top w:w="45" w:type="dxa"/>
              <w:left w:w="60" w:type="dxa"/>
              <w:bottom w:w="60" w:type="dxa"/>
              <w:right w:w="60" w:type="dxa"/>
            </w:tcMar>
            <w:vAlign w:val="center"/>
          </w:tcPr>
          <w:p>
            <w:pPr>
              <w:keepNext w:val="0"/>
              <w:keepLines w:val="0"/>
              <w:widowControl/>
              <w:suppressLineNumbers w:val="0"/>
              <w:spacing w:before="0" w:beforeAutospacing="0" w:after="0" w:afterAutospacing="0" w:line="180" w:lineRule="atLeast"/>
              <w:ind w:left="0" w:right="0"/>
              <w:jc w:val="center"/>
              <w:rPr>
                <w:color w:val="FFFFFF"/>
                <w:sz w:val="18"/>
                <w:szCs w:val="18"/>
              </w:rPr>
            </w:pPr>
            <w:r>
              <w:rPr>
                <w:rFonts w:ascii="宋体" w:hAnsi="宋体" w:eastAsia="宋体" w:cs="宋体"/>
                <w:color w:val="FFFFFF"/>
                <w:kern w:val="0"/>
                <w:sz w:val="18"/>
                <w:szCs w:val="18"/>
                <w:lang w:val="en-US" w:eastAsia="zh-CN" w:bidi="ar"/>
              </w:rPr>
              <w:t>Type</w:t>
            </w:r>
          </w:p>
        </w:tc>
        <w:tc>
          <w:tcPr>
            <w:tcW w:w="1837" w:type="dxa"/>
            <w:tcBorders>
              <w:top w:val="nil"/>
              <w:left w:val="nil"/>
              <w:bottom w:val="nil"/>
              <w:right w:val="single" w:color="E4E4E4" w:sz="6" w:space="0"/>
            </w:tcBorders>
            <w:shd w:val="clear" w:color="auto" w:fill="F15862"/>
            <w:tcMar>
              <w:top w:w="45" w:type="dxa"/>
              <w:left w:w="60" w:type="dxa"/>
              <w:bottom w:w="60" w:type="dxa"/>
              <w:right w:w="60" w:type="dxa"/>
            </w:tcMar>
            <w:vAlign w:val="center"/>
          </w:tcPr>
          <w:p>
            <w:pPr>
              <w:keepNext w:val="0"/>
              <w:keepLines w:val="0"/>
              <w:widowControl/>
              <w:suppressLineNumbers w:val="0"/>
              <w:spacing w:before="0" w:beforeAutospacing="0" w:after="0" w:afterAutospacing="0" w:line="180" w:lineRule="atLeast"/>
              <w:ind w:left="0" w:right="0"/>
              <w:jc w:val="center"/>
              <w:rPr>
                <w:color w:val="FFFFFF"/>
                <w:sz w:val="18"/>
                <w:szCs w:val="18"/>
              </w:rPr>
            </w:pPr>
            <w:r>
              <w:rPr>
                <w:rFonts w:ascii="宋体" w:hAnsi="宋体" w:eastAsia="宋体" w:cs="宋体"/>
                <w:color w:val="FFFFFF"/>
                <w:kern w:val="0"/>
                <w:sz w:val="18"/>
                <w:szCs w:val="18"/>
                <w:lang w:val="en-US" w:eastAsia="zh-CN" w:bidi="ar"/>
              </w:rPr>
              <w:t>Cavity (coarse/fine)</w:t>
            </w:r>
          </w:p>
        </w:tc>
        <w:tc>
          <w:tcPr>
            <w:tcW w:w="2358" w:type="dxa"/>
            <w:tcBorders>
              <w:top w:val="nil"/>
              <w:left w:val="nil"/>
              <w:bottom w:val="nil"/>
              <w:right w:val="single" w:color="E4E4E4" w:sz="6" w:space="0"/>
            </w:tcBorders>
            <w:shd w:val="clear" w:color="auto" w:fill="F15862"/>
            <w:tcMar>
              <w:top w:w="45" w:type="dxa"/>
              <w:left w:w="60" w:type="dxa"/>
              <w:bottom w:w="60" w:type="dxa"/>
              <w:right w:w="60" w:type="dxa"/>
            </w:tcMar>
            <w:vAlign w:val="center"/>
          </w:tcPr>
          <w:p>
            <w:pPr>
              <w:keepNext w:val="0"/>
              <w:keepLines w:val="0"/>
              <w:widowControl/>
              <w:suppressLineNumbers w:val="0"/>
              <w:spacing w:before="0" w:beforeAutospacing="0" w:after="0" w:afterAutospacing="0" w:line="180" w:lineRule="atLeast"/>
              <w:ind w:left="0" w:right="0"/>
              <w:jc w:val="center"/>
              <w:rPr>
                <w:color w:val="FFFFFF"/>
                <w:sz w:val="18"/>
                <w:szCs w:val="18"/>
              </w:rPr>
            </w:pPr>
            <w:r>
              <w:rPr>
                <w:rFonts w:ascii="宋体" w:hAnsi="宋体" w:eastAsia="宋体" w:cs="宋体"/>
                <w:color w:val="FFFFFF"/>
                <w:kern w:val="0"/>
                <w:sz w:val="18"/>
                <w:szCs w:val="18"/>
                <w:lang w:val="en-US" w:eastAsia="zh-CN" w:bidi="ar"/>
              </w:rPr>
              <w:t>Close Side feed opening(mm)</w:t>
            </w:r>
          </w:p>
        </w:tc>
        <w:tc>
          <w:tcPr>
            <w:tcW w:w="1105" w:type="dxa"/>
            <w:tcBorders>
              <w:top w:val="nil"/>
              <w:left w:val="nil"/>
              <w:bottom w:val="nil"/>
              <w:right w:val="single" w:color="E4E4E4" w:sz="6" w:space="0"/>
            </w:tcBorders>
            <w:shd w:val="clear" w:color="auto" w:fill="F15862"/>
            <w:tcMar>
              <w:top w:w="45" w:type="dxa"/>
              <w:left w:w="60" w:type="dxa"/>
              <w:bottom w:w="60" w:type="dxa"/>
              <w:right w:w="60" w:type="dxa"/>
            </w:tcMar>
            <w:vAlign w:val="center"/>
          </w:tcPr>
          <w:p>
            <w:pPr>
              <w:keepNext w:val="0"/>
              <w:keepLines w:val="0"/>
              <w:widowControl/>
              <w:suppressLineNumbers w:val="0"/>
              <w:spacing w:before="0" w:beforeAutospacing="0" w:after="0" w:afterAutospacing="0" w:line="180" w:lineRule="atLeast"/>
              <w:ind w:left="0" w:right="0"/>
              <w:jc w:val="center"/>
              <w:rPr>
                <w:color w:val="FFFFFF"/>
                <w:sz w:val="18"/>
                <w:szCs w:val="18"/>
              </w:rPr>
            </w:pPr>
            <w:r>
              <w:rPr>
                <w:rFonts w:ascii="宋体" w:hAnsi="宋体" w:eastAsia="宋体" w:cs="宋体"/>
                <w:color w:val="FFFFFF"/>
                <w:kern w:val="0"/>
                <w:sz w:val="18"/>
                <w:szCs w:val="18"/>
                <w:lang w:val="en-US" w:eastAsia="zh-CN" w:bidi="ar"/>
              </w:rPr>
              <w:t>Min CSS (mm)</w:t>
            </w:r>
          </w:p>
        </w:tc>
        <w:tc>
          <w:tcPr>
            <w:tcW w:w="1309" w:type="dxa"/>
            <w:tcBorders>
              <w:top w:val="nil"/>
              <w:left w:val="nil"/>
              <w:bottom w:val="nil"/>
              <w:right w:val="single" w:color="E4E4E4" w:sz="6" w:space="0"/>
            </w:tcBorders>
            <w:shd w:val="clear" w:color="auto" w:fill="F15862"/>
            <w:tcMar>
              <w:top w:w="45" w:type="dxa"/>
              <w:left w:w="60" w:type="dxa"/>
              <w:bottom w:w="60" w:type="dxa"/>
              <w:right w:w="60" w:type="dxa"/>
            </w:tcMar>
            <w:vAlign w:val="center"/>
          </w:tcPr>
          <w:p>
            <w:pPr>
              <w:keepNext w:val="0"/>
              <w:keepLines w:val="0"/>
              <w:widowControl/>
              <w:suppressLineNumbers w:val="0"/>
              <w:spacing w:before="0" w:beforeAutospacing="0" w:after="0" w:afterAutospacing="0" w:line="180" w:lineRule="atLeast"/>
              <w:ind w:left="0" w:right="0"/>
              <w:jc w:val="center"/>
              <w:rPr>
                <w:color w:val="FFFFFF"/>
                <w:sz w:val="18"/>
                <w:szCs w:val="18"/>
              </w:rPr>
            </w:pPr>
            <w:r>
              <w:rPr>
                <w:rFonts w:ascii="宋体" w:hAnsi="宋体" w:eastAsia="宋体" w:cs="宋体"/>
                <w:color w:val="FFFFFF"/>
                <w:kern w:val="0"/>
                <w:sz w:val="18"/>
                <w:szCs w:val="18"/>
                <w:lang w:val="en-US" w:eastAsia="zh-CN" w:bidi="ar"/>
              </w:rPr>
              <w:t>Capacity (tPh)</w:t>
            </w:r>
          </w:p>
        </w:tc>
        <w:tc>
          <w:tcPr>
            <w:tcW w:w="1153" w:type="dxa"/>
            <w:tcBorders>
              <w:top w:val="nil"/>
              <w:left w:val="nil"/>
              <w:bottom w:val="nil"/>
              <w:right w:val="nil"/>
            </w:tcBorders>
            <w:shd w:val="clear" w:color="auto" w:fill="F15862"/>
            <w:tcMar>
              <w:top w:w="45" w:type="dxa"/>
              <w:left w:w="60" w:type="dxa"/>
              <w:bottom w:w="60" w:type="dxa"/>
              <w:right w:w="60" w:type="dxa"/>
            </w:tcMar>
            <w:vAlign w:val="center"/>
          </w:tcPr>
          <w:p>
            <w:pPr>
              <w:keepNext w:val="0"/>
              <w:keepLines w:val="0"/>
              <w:widowControl/>
              <w:suppressLineNumbers w:val="0"/>
              <w:spacing w:before="0" w:beforeAutospacing="0" w:after="0" w:afterAutospacing="0" w:line="180" w:lineRule="atLeast"/>
              <w:ind w:left="0" w:right="0"/>
              <w:jc w:val="center"/>
              <w:rPr>
                <w:color w:val="FFFFFF"/>
                <w:sz w:val="18"/>
                <w:szCs w:val="18"/>
              </w:rPr>
            </w:pPr>
            <w:r>
              <w:rPr>
                <w:rFonts w:ascii="宋体" w:hAnsi="宋体" w:eastAsia="宋体" w:cs="宋体"/>
                <w:color w:val="FFFFFF"/>
                <w:kern w:val="0"/>
                <w:sz w:val="18"/>
                <w:szCs w:val="18"/>
                <w:lang w:val="en-US" w:eastAsia="zh-CN" w:bidi="ar"/>
              </w:rPr>
              <w:t>Power KW(HP)</w:t>
            </w:r>
          </w:p>
        </w:tc>
      </w:tr>
      <w:tr>
        <w:tblPrEx>
          <w:tblBorders>
            <w:top w:val="single" w:color="FFFFFF" w:sz="6" w:space="0"/>
            <w:left w:val="none" w:color="auto" w:sz="0" w:space="0"/>
            <w:bottom w:val="single" w:color="FFFFFF"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662" w:type="dxa"/>
            <w:vMerge w:val="restart"/>
            <w:tcBorders>
              <w:top w:val="nil"/>
              <w:left w:val="nil"/>
              <w:bottom w:val="nil"/>
              <w:right w:val="nil"/>
            </w:tcBorders>
            <w:shd w:val="clear" w:color="auto" w:fill="E6E6E6"/>
            <w:tcMar>
              <w:left w:w="45" w:type="dxa"/>
              <w:right w:w="45"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HPT200</w:t>
            </w:r>
          </w:p>
        </w:tc>
        <w:tc>
          <w:tcPr>
            <w:tcW w:w="1837"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C2 (Corse)</w:t>
            </w:r>
          </w:p>
        </w:tc>
        <w:tc>
          <w:tcPr>
            <w:tcW w:w="2358"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190</w:t>
            </w:r>
          </w:p>
        </w:tc>
        <w:tc>
          <w:tcPr>
            <w:tcW w:w="1105"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19</w:t>
            </w:r>
          </w:p>
        </w:tc>
        <w:tc>
          <w:tcPr>
            <w:tcW w:w="1309"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160-250</w:t>
            </w:r>
          </w:p>
        </w:tc>
        <w:tc>
          <w:tcPr>
            <w:tcW w:w="1153" w:type="dxa"/>
            <w:vMerge w:val="restart"/>
            <w:tcBorders>
              <w:top w:val="nil"/>
              <w:left w:val="nil"/>
              <w:bottom w:val="nil"/>
              <w:right w:val="nil"/>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160(220)</w:t>
            </w:r>
          </w:p>
        </w:tc>
      </w:tr>
      <w:tr>
        <w:tblPrEx>
          <w:tblBorders>
            <w:top w:val="single" w:color="FFFFFF" w:sz="6" w:space="0"/>
            <w:left w:val="none" w:color="auto" w:sz="0" w:space="0"/>
            <w:bottom w:val="single" w:color="FFFFFF"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662" w:type="dxa"/>
            <w:vMerge w:val="continue"/>
            <w:tcBorders>
              <w:top w:val="nil"/>
              <w:left w:val="nil"/>
              <w:bottom w:val="nil"/>
              <w:right w:val="nil"/>
            </w:tcBorders>
            <w:shd w:val="clear" w:color="auto" w:fill="E6E6E6"/>
            <w:tcMar>
              <w:left w:w="45" w:type="dxa"/>
              <w:right w:w="45" w:type="dxa"/>
            </w:tcMar>
            <w:vAlign w:val="center"/>
          </w:tcPr>
          <w:p>
            <w:pPr>
              <w:jc w:val="center"/>
              <w:rPr>
                <w:rFonts w:hint="eastAsia" w:ascii="宋体"/>
                <w:color w:val="000000"/>
                <w:sz w:val="18"/>
                <w:szCs w:val="18"/>
              </w:rPr>
            </w:pPr>
          </w:p>
        </w:tc>
        <w:tc>
          <w:tcPr>
            <w:tcW w:w="1837"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M (Medium)</w:t>
            </w:r>
          </w:p>
        </w:tc>
        <w:tc>
          <w:tcPr>
            <w:tcW w:w="2358"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120</w:t>
            </w:r>
          </w:p>
        </w:tc>
        <w:tc>
          <w:tcPr>
            <w:tcW w:w="1105"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16</w:t>
            </w:r>
          </w:p>
        </w:tc>
        <w:tc>
          <w:tcPr>
            <w:tcW w:w="1309"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140-220</w:t>
            </w:r>
          </w:p>
        </w:tc>
        <w:tc>
          <w:tcPr>
            <w:tcW w:w="1153" w:type="dxa"/>
            <w:vMerge w:val="continue"/>
            <w:tcBorders>
              <w:top w:val="nil"/>
              <w:left w:val="nil"/>
              <w:bottom w:val="nil"/>
              <w:right w:val="nil"/>
            </w:tcBorders>
            <w:shd w:val="clear" w:color="auto" w:fill="FFFFFF"/>
            <w:tcMar>
              <w:top w:w="45" w:type="dxa"/>
              <w:bottom w:w="60" w:type="dxa"/>
            </w:tcMar>
            <w:vAlign w:val="center"/>
          </w:tcPr>
          <w:p>
            <w:pPr>
              <w:jc w:val="center"/>
              <w:rPr>
                <w:rFonts w:hint="eastAsia" w:ascii="宋体"/>
                <w:color w:val="000000"/>
                <w:sz w:val="18"/>
                <w:szCs w:val="18"/>
              </w:rPr>
            </w:pPr>
          </w:p>
        </w:tc>
      </w:tr>
      <w:tr>
        <w:tblPrEx>
          <w:tblBorders>
            <w:top w:val="single" w:color="FFFFFF" w:sz="6" w:space="0"/>
            <w:left w:val="none" w:color="auto" w:sz="0" w:space="0"/>
            <w:bottom w:val="single" w:color="FFFFFF"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662" w:type="dxa"/>
            <w:vMerge w:val="continue"/>
            <w:tcBorders>
              <w:top w:val="nil"/>
              <w:left w:val="nil"/>
              <w:bottom w:val="nil"/>
              <w:right w:val="nil"/>
            </w:tcBorders>
            <w:shd w:val="clear" w:color="auto" w:fill="E6E6E6"/>
            <w:tcMar>
              <w:left w:w="45" w:type="dxa"/>
              <w:right w:w="45" w:type="dxa"/>
            </w:tcMar>
            <w:vAlign w:val="center"/>
          </w:tcPr>
          <w:p>
            <w:pPr>
              <w:jc w:val="center"/>
              <w:rPr>
                <w:rFonts w:hint="eastAsia" w:ascii="宋体"/>
                <w:color w:val="000000"/>
                <w:sz w:val="18"/>
                <w:szCs w:val="18"/>
              </w:rPr>
            </w:pPr>
          </w:p>
        </w:tc>
        <w:tc>
          <w:tcPr>
            <w:tcW w:w="1837"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F1 (Fine)</w:t>
            </w:r>
          </w:p>
        </w:tc>
        <w:tc>
          <w:tcPr>
            <w:tcW w:w="2358"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95</w:t>
            </w:r>
          </w:p>
        </w:tc>
        <w:tc>
          <w:tcPr>
            <w:tcW w:w="1105"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13</w:t>
            </w:r>
          </w:p>
        </w:tc>
        <w:tc>
          <w:tcPr>
            <w:tcW w:w="1309"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120-20</w:t>
            </w:r>
          </w:p>
        </w:tc>
        <w:tc>
          <w:tcPr>
            <w:tcW w:w="1153" w:type="dxa"/>
            <w:vMerge w:val="continue"/>
            <w:tcBorders>
              <w:top w:val="nil"/>
              <w:left w:val="nil"/>
              <w:bottom w:val="nil"/>
              <w:right w:val="nil"/>
            </w:tcBorders>
            <w:shd w:val="clear" w:color="auto" w:fill="F6F6F6"/>
            <w:tcMar>
              <w:top w:w="45" w:type="dxa"/>
              <w:bottom w:w="60" w:type="dxa"/>
            </w:tcMar>
            <w:vAlign w:val="center"/>
          </w:tcPr>
          <w:p>
            <w:pPr>
              <w:jc w:val="center"/>
              <w:rPr>
                <w:rFonts w:hint="eastAsia" w:ascii="宋体"/>
                <w:color w:val="000000"/>
                <w:sz w:val="18"/>
                <w:szCs w:val="18"/>
              </w:rPr>
            </w:pPr>
          </w:p>
        </w:tc>
      </w:tr>
      <w:tr>
        <w:tblPrEx>
          <w:tblBorders>
            <w:top w:val="single" w:color="FFFFFF" w:sz="6" w:space="0"/>
            <w:left w:val="none" w:color="auto" w:sz="0" w:space="0"/>
            <w:bottom w:val="single" w:color="FFFFFF"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662" w:type="dxa"/>
            <w:vMerge w:val="restart"/>
            <w:tcBorders>
              <w:top w:val="nil"/>
              <w:left w:val="nil"/>
              <w:bottom w:val="nil"/>
              <w:right w:val="nil"/>
            </w:tcBorders>
            <w:shd w:val="clear" w:color="auto" w:fill="E6E6E6"/>
            <w:tcMar>
              <w:left w:w="45" w:type="dxa"/>
              <w:right w:w="45"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HPT300</w:t>
            </w:r>
          </w:p>
        </w:tc>
        <w:tc>
          <w:tcPr>
            <w:tcW w:w="1837"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C1 Extra Coarse</w:t>
            </w:r>
          </w:p>
        </w:tc>
        <w:tc>
          <w:tcPr>
            <w:tcW w:w="2358"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230</w:t>
            </w:r>
          </w:p>
        </w:tc>
        <w:tc>
          <w:tcPr>
            <w:tcW w:w="1105"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25</w:t>
            </w:r>
          </w:p>
        </w:tc>
        <w:tc>
          <w:tcPr>
            <w:tcW w:w="1309"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220-440</w:t>
            </w:r>
          </w:p>
        </w:tc>
        <w:tc>
          <w:tcPr>
            <w:tcW w:w="1153" w:type="dxa"/>
            <w:vMerge w:val="restart"/>
            <w:tcBorders>
              <w:top w:val="nil"/>
              <w:left w:val="nil"/>
              <w:bottom w:val="nil"/>
              <w:right w:val="nil"/>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250(350)</w:t>
            </w:r>
          </w:p>
        </w:tc>
      </w:tr>
      <w:tr>
        <w:tblPrEx>
          <w:tblBorders>
            <w:top w:val="single" w:color="FFFFFF" w:sz="6" w:space="0"/>
            <w:left w:val="none" w:color="auto" w:sz="0" w:space="0"/>
            <w:bottom w:val="single" w:color="FFFFFF"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662" w:type="dxa"/>
            <w:vMerge w:val="continue"/>
            <w:tcBorders>
              <w:top w:val="nil"/>
              <w:left w:val="nil"/>
              <w:bottom w:val="nil"/>
              <w:right w:val="nil"/>
            </w:tcBorders>
            <w:shd w:val="clear" w:color="auto" w:fill="E6E6E6"/>
            <w:tcMar>
              <w:left w:w="45" w:type="dxa"/>
              <w:right w:w="45" w:type="dxa"/>
            </w:tcMar>
            <w:vAlign w:val="center"/>
          </w:tcPr>
          <w:p>
            <w:pPr>
              <w:jc w:val="center"/>
              <w:rPr>
                <w:rFonts w:hint="eastAsia" w:ascii="宋体"/>
                <w:color w:val="000000"/>
                <w:sz w:val="18"/>
                <w:szCs w:val="18"/>
              </w:rPr>
            </w:pPr>
          </w:p>
        </w:tc>
        <w:tc>
          <w:tcPr>
            <w:tcW w:w="1837"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C2 Coarse</w:t>
            </w:r>
          </w:p>
        </w:tc>
        <w:tc>
          <w:tcPr>
            <w:tcW w:w="2358"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210</w:t>
            </w:r>
          </w:p>
        </w:tc>
        <w:tc>
          <w:tcPr>
            <w:tcW w:w="1105"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20</w:t>
            </w:r>
          </w:p>
        </w:tc>
        <w:tc>
          <w:tcPr>
            <w:tcW w:w="1309"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190-380</w:t>
            </w:r>
          </w:p>
        </w:tc>
        <w:tc>
          <w:tcPr>
            <w:tcW w:w="1153" w:type="dxa"/>
            <w:vMerge w:val="continue"/>
            <w:tcBorders>
              <w:top w:val="nil"/>
              <w:left w:val="nil"/>
              <w:bottom w:val="nil"/>
              <w:right w:val="nil"/>
            </w:tcBorders>
            <w:shd w:val="clear" w:color="auto" w:fill="F6F6F6"/>
            <w:tcMar>
              <w:top w:w="45" w:type="dxa"/>
              <w:bottom w:w="60" w:type="dxa"/>
            </w:tcMar>
            <w:vAlign w:val="center"/>
          </w:tcPr>
          <w:p>
            <w:pPr>
              <w:jc w:val="center"/>
              <w:rPr>
                <w:rFonts w:hint="eastAsia" w:ascii="宋体"/>
                <w:color w:val="000000"/>
                <w:sz w:val="18"/>
                <w:szCs w:val="18"/>
              </w:rPr>
            </w:pPr>
          </w:p>
        </w:tc>
      </w:tr>
      <w:tr>
        <w:tblPrEx>
          <w:tblBorders>
            <w:top w:val="single" w:color="FFFFFF" w:sz="6" w:space="0"/>
            <w:left w:val="none" w:color="auto" w:sz="0" w:space="0"/>
            <w:bottom w:val="single" w:color="FFFFFF"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662" w:type="dxa"/>
            <w:vMerge w:val="continue"/>
            <w:tcBorders>
              <w:top w:val="nil"/>
              <w:left w:val="nil"/>
              <w:bottom w:val="nil"/>
              <w:right w:val="nil"/>
            </w:tcBorders>
            <w:shd w:val="clear" w:color="auto" w:fill="E6E6E6"/>
            <w:tcMar>
              <w:left w:w="45" w:type="dxa"/>
              <w:right w:w="45" w:type="dxa"/>
            </w:tcMar>
            <w:vAlign w:val="center"/>
          </w:tcPr>
          <w:p>
            <w:pPr>
              <w:jc w:val="center"/>
              <w:rPr>
                <w:rFonts w:hint="eastAsia" w:ascii="宋体"/>
                <w:color w:val="000000"/>
                <w:sz w:val="18"/>
                <w:szCs w:val="18"/>
              </w:rPr>
            </w:pPr>
          </w:p>
        </w:tc>
        <w:tc>
          <w:tcPr>
            <w:tcW w:w="1837"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M Medium</w:t>
            </w:r>
          </w:p>
        </w:tc>
        <w:tc>
          <w:tcPr>
            <w:tcW w:w="2358"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150</w:t>
            </w:r>
          </w:p>
        </w:tc>
        <w:tc>
          <w:tcPr>
            <w:tcW w:w="1105"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16</w:t>
            </w:r>
          </w:p>
        </w:tc>
        <w:tc>
          <w:tcPr>
            <w:tcW w:w="1309"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175-320</w:t>
            </w:r>
          </w:p>
        </w:tc>
        <w:tc>
          <w:tcPr>
            <w:tcW w:w="1153" w:type="dxa"/>
            <w:vMerge w:val="continue"/>
            <w:tcBorders>
              <w:top w:val="nil"/>
              <w:left w:val="nil"/>
              <w:bottom w:val="nil"/>
              <w:right w:val="nil"/>
            </w:tcBorders>
            <w:shd w:val="clear" w:color="auto" w:fill="FFFFFF"/>
            <w:tcMar>
              <w:top w:w="45" w:type="dxa"/>
              <w:bottom w:w="60" w:type="dxa"/>
            </w:tcMar>
            <w:vAlign w:val="center"/>
          </w:tcPr>
          <w:p>
            <w:pPr>
              <w:jc w:val="center"/>
              <w:rPr>
                <w:rFonts w:hint="eastAsia" w:ascii="宋体"/>
                <w:color w:val="000000"/>
                <w:sz w:val="18"/>
                <w:szCs w:val="18"/>
              </w:rPr>
            </w:pPr>
          </w:p>
        </w:tc>
      </w:tr>
      <w:tr>
        <w:tblPrEx>
          <w:tblBorders>
            <w:top w:val="single" w:color="FFFFFF" w:sz="6" w:space="0"/>
            <w:left w:val="none" w:color="auto" w:sz="0" w:space="0"/>
            <w:bottom w:val="single" w:color="FFFFFF"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662" w:type="dxa"/>
            <w:vMerge w:val="continue"/>
            <w:tcBorders>
              <w:top w:val="nil"/>
              <w:left w:val="nil"/>
              <w:bottom w:val="nil"/>
              <w:right w:val="nil"/>
            </w:tcBorders>
            <w:shd w:val="clear" w:color="auto" w:fill="E6E6E6"/>
            <w:tcMar>
              <w:left w:w="45" w:type="dxa"/>
              <w:right w:w="45" w:type="dxa"/>
            </w:tcMar>
            <w:vAlign w:val="center"/>
          </w:tcPr>
          <w:p>
            <w:pPr>
              <w:jc w:val="center"/>
              <w:rPr>
                <w:rFonts w:hint="eastAsia" w:ascii="宋体"/>
                <w:color w:val="000000"/>
                <w:sz w:val="18"/>
                <w:szCs w:val="18"/>
              </w:rPr>
            </w:pPr>
          </w:p>
        </w:tc>
        <w:tc>
          <w:tcPr>
            <w:tcW w:w="1837"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F1 Fine</w:t>
            </w:r>
          </w:p>
        </w:tc>
        <w:tc>
          <w:tcPr>
            <w:tcW w:w="2358"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105</w:t>
            </w:r>
          </w:p>
        </w:tc>
        <w:tc>
          <w:tcPr>
            <w:tcW w:w="1105"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13</w:t>
            </w:r>
          </w:p>
        </w:tc>
        <w:tc>
          <w:tcPr>
            <w:tcW w:w="1309"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110-260</w:t>
            </w:r>
          </w:p>
        </w:tc>
        <w:tc>
          <w:tcPr>
            <w:tcW w:w="1153" w:type="dxa"/>
            <w:vMerge w:val="continue"/>
            <w:tcBorders>
              <w:top w:val="nil"/>
              <w:left w:val="nil"/>
              <w:bottom w:val="nil"/>
              <w:right w:val="nil"/>
            </w:tcBorders>
            <w:shd w:val="clear" w:color="auto" w:fill="F6F6F6"/>
            <w:tcMar>
              <w:top w:w="45" w:type="dxa"/>
              <w:bottom w:w="60" w:type="dxa"/>
            </w:tcMar>
            <w:vAlign w:val="center"/>
          </w:tcPr>
          <w:p>
            <w:pPr>
              <w:jc w:val="center"/>
              <w:rPr>
                <w:rFonts w:hint="eastAsia" w:ascii="宋体"/>
                <w:color w:val="000000"/>
                <w:sz w:val="18"/>
                <w:szCs w:val="18"/>
              </w:rPr>
            </w:pPr>
          </w:p>
        </w:tc>
      </w:tr>
      <w:tr>
        <w:tblPrEx>
          <w:tblBorders>
            <w:top w:val="single" w:color="FFFFFF" w:sz="6" w:space="0"/>
            <w:left w:val="none" w:color="auto" w:sz="0" w:space="0"/>
            <w:bottom w:val="single" w:color="FFFFFF"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662" w:type="dxa"/>
            <w:vMerge w:val="continue"/>
            <w:tcBorders>
              <w:top w:val="nil"/>
              <w:left w:val="nil"/>
              <w:bottom w:val="nil"/>
              <w:right w:val="nil"/>
            </w:tcBorders>
            <w:shd w:val="clear" w:color="auto" w:fill="E6E6E6"/>
            <w:tcMar>
              <w:left w:w="45" w:type="dxa"/>
              <w:right w:w="45" w:type="dxa"/>
            </w:tcMar>
            <w:vAlign w:val="center"/>
          </w:tcPr>
          <w:p>
            <w:pPr>
              <w:jc w:val="center"/>
              <w:rPr>
                <w:rFonts w:hint="eastAsia" w:ascii="宋体"/>
                <w:color w:val="000000"/>
                <w:sz w:val="18"/>
                <w:szCs w:val="18"/>
              </w:rPr>
            </w:pPr>
          </w:p>
        </w:tc>
        <w:tc>
          <w:tcPr>
            <w:tcW w:w="1837"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F2 Extra Fine</w:t>
            </w:r>
          </w:p>
        </w:tc>
        <w:tc>
          <w:tcPr>
            <w:tcW w:w="2358"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80</w:t>
            </w:r>
          </w:p>
        </w:tc>
        <w:tc>
          <w:tcPr>
            <w:tcW w:w="1105"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10</w:t>
            </w:r>
          </w:p>
        </w:tc>
        <w:tc>
          <w:tcPr>
            <w:tcW w:w="1309"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100-240</w:t>
            </w:r>
          </w:p>
        </w:tc>
        <w:tc>
          <w:tcPr>
            <w:tcW w:w="1153" w:type="dxa"/>
            <w:vMerge w:val="continue"/>
            <w:tcBorders>
              <w:top w:val="nil"/>
              <w:left w:val="nil"/>
              <w:bottom w:val="nil"/>
              <w:right w:val="nil"/>
            </w:tcBorders>
            <w:shd w:val="clear" w:color="auto" w:fill="FFFFFF"/>
            <w:tcMar>
              <w:top w:w="45" w:type="dxa"/>
              <w:bottom w:w="60" w:type="dxa"/>
            </w:tcMar>
            <w:vAlign w:val="center"/>
          </w:tcPr>
          <w:p>
            <w:pPr>
              <w:jc w:val="center"/>
              <w:rPr>
                <w:rFonts w:hint="eastAsia" w:ascii="宋体"/>
                <w:color w:val="000000"/>
                <w:sz w:val="18"/>
                <w:szCs w:val="18"/>
              </w:rPr>
            </w:pPr>
          </w:p>
        </w:tc>
      </w:tr>
      <w:tr>
        <w:tblPrEx>
          <w:tblBorders>
            <w:top w:val="single" w:color="FFFFFF" w:sz="6" w:space="0"/>
            <w:left w:val="none" w:color="auto" w:sz="0" w:space="0"/>
            <w:bottom w:val="single" w:color="FFFFFF"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662" w:type="dxa"/>
            <w:vMerge w:val="restart"/>
            <w:tcBorders>
              <w:top w:val="nil"/>
              <w:left w:val="nil"/>
              <w:bottom w:val="nil"/>
              <w:right w:val="nil"/>
            </w:tcBorders>
            <w:shd w:val="clear" w:color="auto" w:fill="E6E6E6"/>
            <w:tcMar>
              <w:left w:w="45" w:type="dxa"/>
              <w:right w:w="45"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HPT400</w:t>
            </w:r>
          </w:p>
        </w:tc>
        <w:tc>
          <w:tcPr>
            <w:tcW w:w="1837"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C1 Extra Coarse</w:t>
            </w:r>
          </w:p>
        </w:tc>
        <w:tc>
          <w:tcPr>
            <w:tcW w:w="2358"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295</w:t>
            </w:r>
          </w:p>
        </w:tc>
        <w:tc>
          <w:tcPr>
            <w:tcW w:w="1105"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30</w:t>
            </w:r>
          </w:p>
        </w:tc>
        <w:tc>
          <w:tcPr>
            <w:tcW w:w="1309"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325-430</w:t>
            </w:r>
          </w:p>
        </w:tc>
        <w:tc>
          <w:tcPr>
            <w:tcW w:w="1153" w:type="dxa"/>
            <w:vMerge w:val="restart"/>
            <w:tcBorders>
              <w:top w:val="nil"/>
              <w:left w:val="nil"/>
              <w:bottom w:val="nil"/>
              <w:right w:val="nil"/>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315(400)</w:t>
            </w:r>
          </w:p>
        </w:tc>
      </w:tr>
      <w:tr>
        <w:tblPrEx>
          <w:tblBorders>
            <w:top w:val="single" w:color="FFFFFF" w:sz="6" w:space="0"/>
            <w:left w:val="none" w:color="auto" w:sz="0" w:space="0"/>
            <w:bottom w:val="single" w:color="FFFFFF"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662" w:type="dxa"/>
            <w:vMerge w:val="continue"/>
            <w:tcBorders>
              <w:top w:val="nil"/>
              <w:left w:val="nil"/>
              <w:bottom w:val="nil"/>
              <w:right w:val="nil"/>
            </w:tcBorders>
            <w:shd w:val="clear" w:color="auto" w:fill="E6E6E6"/>
            <w:tcMar>
              <w:left w:w="45" w:type="dxa"/>
              <w:right w:w="45" w:type="dxa"/>
            </w:tcMar>
            <w:vAlign w:val="center"/>
          </w:tcPr>
          <w:p>
            <w:pPr>
              <w:jc w:val="center"/>
              <w:rPr>
                <w:rFonts w:hint="eastAsia" w:ascii="宋体"/>
                <w:color w:val="000000"/>
                <w:sz w:val="18"/>
                <w:szCs w:val="18"/>
              </w:rPr>
            </w:pPr>
          </w:p>
        </w:tc>
        <w:tc>
          <w:tcPr>
            <w:tcW w:w="1837"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C2 Coarse</w:t>
            </w:r>
          </w:p>
        </w:tc>
        <w:tc>
          <w:tcPr>
            <w:tcW w:w="2358"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251</w:t>
            </w:r>
          </w:p>
        </w:tc>
        <w:tc>
          <w:tcPr>
            <w:tcW w:w="1105"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25</w:t>
            </w:r>
          </w:p>
        </w:tc>
        <w:tc>
          <w:tcPr>
            <w:tcW w:w="1309"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295-370</w:t>
            </w:r>
          </w:p>
        </w:tc>
        <w:tc>
          <w:tcPr>
            <w:tcW w:w="1153" w:type="dxa"/>
            <w:vMerge w:val="continue"/>
            <w:tcBorders>
              <w:top w:val="nil"/>
              <w:left w:val="nil"/>
              <w:bottom w:val="nil"/>
              <w:right w:val="nil"/>
            </w:tcBorders>
            <w:shd w:val="clear" w:color="auto" w:fill="FFFFFF"/>
            <w:tcMar>
              <w:top w:w="45" w:type="dxa"/>
              <w:bottom w:w="60" w:type="dxa"/>
            </w:tcMar>
            <w:vAlign w:val="center"/>
          </w:tcPr>
          <w:p>
            <w:pPr>
              <w:jc w:val="center"/>
              <w:rPr>
                <w:rFonts w:hint="eastAsia" w:ascii="宋体"/>
                <w:color w:val="000000"/>
                <w:sz w:val="18"/>
                <w:szCs w:val="18"/>
              </w:rPr>
            </w:pPr>
          </w:p>
        </w:tc>
      </w:tr>
      <w:tr>
        <w:tblPrEx>
          <w:tblBorders>
            <w:top w:val="single" w:color="FFFFFF" w:sz="6" w:space="0"/>
            <w:left w:val="none" w:color="auto" w:sz="0" w:space="0"/>
            <w:bottom w:val="single" w:color="FFFFFF"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662" w:type="dxa"/>
            <w:vMerge w:val="continue"/>
            <w:tcBorders>
              <w:top w:val="nil"/>
              <w:left w:val="nil"/>
              <w:bottom w:val="nil"/>
              <w:right w:val="nil"/>
            </w:tcBorders>
            <w:shd w:val="clear" w:color="auto" w:fill="E6E6E6"/>
            <w:tcMar>
              <w:left w:w="45" w:type="dxa"/>
              <w:right w:w="45" w:type="dxa"/>
            </w:tcMar>
            <w:vAlign w:val="center"/>
          </w:tcPr>
          <w:p>
            <w:pPr>
              <w:jc w:val="center"/>
              <w:rPr>
                <w:rFonts w:hint="eastAsia" w:ascii="宋体"/>
                <w:color w:val="000000"/>
                <w:sz w:val="18"/>
                <w:szCs w:val="18"/>
              </w:rPr>
            </w:pPr>
          </w:p>
        </w:tc>
        <w:tc>
          <w:tcPr>
            <w:tcW w:w="1837"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M Medium</w:t>
            </w:r>
          </w:p>
        </w:tc>
        <w:tc>
          <w:tcPr>
            <w:tcW w:w="2358"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196</w:t>
            </w:r>
          </w:p>
        </w:tc>
        <w:tc>
          <w:tcPr>
            <w:tcW w:w="1105"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20</w:t>
            </w:r>
          </w:p>
        </w:tc>
        <w:tc>
          <w:tcPr>
            <w:tcW w:w="1309"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255-320</w:t>
            </w:r>
          </w:p>
        </w:tc>
        <w:tc>
          <w:tcPr>
            <w:tcW w:w="1153" w:type="dxa"/>
            <w:vMerge w:val="continue"/>
            <w:tcBorders>
              <w:top w:val="nil"/>
              <w:left w:val="nil"/>
              <w:bottom w:val="nil"/>
              <w:right w:val="nil"/>
            </w:tcBorders>
            <w:shd w:val="clear" w:color="auto" w:fill="F6F6F6"/>
            <w:tcMar>
              <w:top w:w="45" w:type="dxa"/>
              <w:bottom w:w="60" w:type="dxa"/>
            </w:tcMar>
            <w:vAlign w:val="center"/>
          </w:tcPr>
          <w:p>
            <w:pPr>
              <w:jc w:val="center"/>
              <w:rPr>
                <w:rFonts w:hint="eastAsia" w:ascii="宋体"/>
                <w:color w:val="000000"/>
                <w:sz w:val="18"/>
                <w:szCs w:val="18"/>
              </w:rPr>
            </w:pPr>
          </w:p>
        </w:tc>
      </w:tr>
      <w:tr>
        <w:tblPrEx>
          <w:tblBorders>
            <w:top w:val="single" w:color="FFFFFF" w:sz="6" w:space="0"/>
            <w:left w:val="none" w:color="auto" w:sz="0" w:space="0"/>
            <w:bottom w:val="single" w:color="FFFFFF"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662" w:type="dxa"/>
            <w:vMerge w:val="continue"/>
            <w:tcBorders>
              <w:top w:val="nil"/>
              <w:left w:val="nil"/>
              <w:bottom w:val="nil"/>
              <w:right w:val="nil"/>
            </w:tcBorders>
            <w:shd w:val="clear" w:color="auto" w:fill="E6E6E6"/>
            <w:tcMar>
              <w:left w:w="45" w:type="dxa"/>
              <w:right w:w="45" w:type="dxa"/>
            </w:tcMar>
            <w:vAlign w:val="center"/>
          </w:tcPr>
          <w:p>
            <w:pPr>
              <w:jc w:val="center"/>
              <w:rPr>
                <w:rFonts w:hint="eastAsia" w:ascii="宋体"/>
                <w:color w:val="000000"/>
                <w:sz w:val="18"/>
                <w:szCs w:val="18"/>
              </w:rPr>
            </w:pPr>
          </w:p>
        </w:tc>
        <w:tc>
          <w:tcPr>
            <w:tcW w:w="1837"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F1 Fine</w:t>
            </w:r>
          </w:p>
        </w:tc>
        <w:tc>
          <w:tcPr>
            <w:tcW w:w="2358"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110</w:t>
            </w:r>
          </w:p>
        </w:tc>
        <w:tc>
          <w:tcPr>
            <w:tcW w:w="1105"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14</w:t>
            </w:r>
          </w:p>
        </w:tc>
        <w:tc>
          <w:tcPr>
            <w:tcW w:w="1309"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185-230</w:t>
            </w:r>
          </w:p>
        </w:tc>
        <w:tc>
          <w:tcPr>
            <w:tcW w:w="1153" w:type="dxa"/>
            <w:vMerge w:val="continue"/>
            <w:tcBorders>
              <w:top w:val="nil"/>
              <w:left w:val="nil"/>
              <w:bottom w:val="nil"/>
              <w:right w:val="nil"/>
            </w:tcBorders>
            <w:shd w:val="clear" w:color="auto" w:fill="FFFFFF"/>
            <w:tcMar>
              <w:top w:w="45" w:type="dxa"/>
              <w:bottom w:w="60" w:type="dxa"/>
            </w:tcMar>
            <w:vAlign w:val="center"/>
          </w:tcPr>
          <w:p>
            <w:pPr>
              <w:jc w:val="center"/>
              <w:rPr>
                <w:rFonts w:hint="eastAsia" w:ascii="宋体"/>
                <w:color w:val="000000"/>
                <w:sz w:val="18"/>
                <w:szCs w:val="18"/>
              </w:rPr>
            </w:pPr>
          </w:p>
        </w:tc>
      </w:tr>
      <w:tr>
        <w:tblPrEx>
          <w:tblBorders>
            <w:top w:val="single" w:color="FFFFFF" w:sz="6"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662" w:type="dxa"/>
            <w:vMerge w:val="restart"/>
            <w:tcBorders>
              <w:top w:val="nil"/>
              <w:left w:val="nil"/>
              <w:bottom w:val="nil"/>
              <w:right w:val="nil"/>
            </w:tcBorders>
            <w:shd w:val="clear" w:color="auto" w:fill="E6E6E6"/>
            <w:tcMar>
              <w:left w:w="45" w:type="dxa"/>
              <w:right w:w="45"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HPT500</w:t>
            </w:r>
          </w:p>
        </w:tc>
        <w:tc>
          <w:tcPr>
            <w:tcW w:w="1837"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C1 Extra Coarse</w:t>
            </w:r>
          </w:p>
        </w:tc>
        <w:tc>
          <w:tcPr>
            <w:tcW w:w="2358"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330</w:t>
            </w:r>
          </w:p>
        </w:tc>
        <w:tc>
          <w:tcPr>
            <w:tcW w:w="1105"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38</w:t>
            </w:r>
          </w:p>
        </w:tc>
        <w:tc>
          <w:tcPr>
            <w:tcW w:w="1309"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425-790</w:t>
            </w:r>
          </w:p>
        </w:tc>
        <w:tc>
          <w:tcPr>
            <w:tcW w:w="1153" w:type="dxa"/>
            <w:vMerge w:val="restart"/>
            <w:tcBorders>
              <w:top w:val="nil"/>
              <w:left w:val="nil"/>
              <w:bottom w:val="nil"/>
              <w:right w:val="nil"/>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400(500)</w:t>
            </w:r>
          </w:p>
        </w:tc>
      </w:tr>
      <w:tr>
        <w:tblPrEx>
          <w:tblBorders>
            <w:top w:val="single" w:color="FFFFFF" w:sz="6" w:space="0"/>
            <w:left w:val="none" w:color="auto" w:sz="0" w:space="0"/>
            <w:bottom w:val="single" w:color="FFFFFF"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662" w:type="dxa"/>
            <w:vMerge w:val="continue"/>
            <w:tcBorders>
              <w:top w:val="nil"/>
              <w:left w:val="nil"/>
              <w:bottom w:val="nil"/>
              <w:right w:val="nil"/>
            </w:tcBorders>
            <w:shd w:val="clear" w:color="auto" w:fill="E6E6E6"/>
            <w:tcMar>
              <w:left w:w="45" w:type="dxa"/>
              <w:right w:w="45" w:type="dxa"/>
            </w:tcMar>
            <w:vAlign w:val="center"/>
          </w:tcPr>
          <w:p>
            <w:pPr>
              <w:jc w:val="center"/>
              <w:rPr>
                <w:rFonts w:hint="eastAsia" w:ascii="宋体"/>
                <w:color w:val="000000"/>
                <w:sz w:val="18"/>
                <w:szCs w:val="18"/>
              </w:rPr>
            </w:pPr>
          </w:p>
        </w:tc>
        <w:tc>
          <w:tcPr>
            <w:tcW w:w="1837"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C2 Coarse</w:t>
            </w:r>
          </w:p>
        </w:tc>
        <w:tc>
          <w:tcPr>
            <w:tcW w:w="2358"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290</w:t>
            </w:r>
          </w:p>
        </w:tc>
        <w:tc>
          <w:tcPr>
            <w:tcW w:w="1105"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30</w:t>
            </w:r>
          </w:p>
        </w:tc>
        <w:tc>
          <w:tcPr>
            <w:tcW w:w="1309"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380-700</w:t>
            </w:r>
          </w:p>
        </w:tc>
        <w:tc>
          <w:tcPr>
            <w:tcW w:w="1153" w:type="dxa"/>
            <w:vMerge w:val="continue"/>
            <w:tcBorders>
              <w:top w:val="nil"/>
              <w:left w:val="nil"/>
              <w:bottom w:val="nil"/>
              <w:right w:val="nil"/>
            </w:tcBorders>
            <w:shd w:val="clear" w:color="auto" w:fill="FFFFFF"/>
            <w:tcMar>
              <w:top w:w="45" w:type="dxa"/>
              <w:bottom w:w="60" w:type="dxa"/>
            </w:tcMar>
            <w:vAlign w:val="center"/>
          </w:tcPr>
          <w:p>
            <w:pPr>
              <w:jc w:val="center"/>
              <w:rPr>
                <w:rFonts w:hint="eastAsia" w:ascii="宋体"/>
                <w:color w:val="000000"/>
                <w:sz w:val="18"/>
                <w:szCs w:val="18"/>
              </w:rPr>
            </w:pPr>
          </w:p>
        </w:tc>
      </w:tr>
      <w:tr>
        <w:tblPrEx>
          <w:tblBorders>
            <w:top w:val="single" w:color="FFFFFF" w:sz="6" w:space="0"/>
            <w:left w:val="none" w:color="auto" w:sz="0" w:space="0"/>
            <w:bottom w:val="single" w:color="FFFFFF"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662" w:type="dxa"/>
            <w:vMerge w:val="continue"/>
            <w:tcBorders>
              <w:top w:val="nil"/>
              <w:left w:val="nil"/>
              <w:bottom w:val="nil"/>
              <w:right w:val="nil"/>
            </w:tcBorders>
            <w:shd w:val="clear" w:color="auto" w:fill="E6E6E6"/>
            <w:tcMar>
              <w:left w:w="45" w:type="dxa"/>
              <w:right w:w="45" w:type="dxa"/>
            </w:tcMar>
            <w:vAlign w:val="center"/>
          </w:tcPr>
          <w:p>
            <w:pPr>
              <w:jc w:val="center"/>
              <w:rPr>
                <w:rFonts w:hint="eastAsia" w:ascii="宋体"/>
                <w:color w:val="000000"/>
                <w:sz w:val="18"/>
                <w:szCs w:val="18"/>
              </w:rPr>
            </w:pPr>
          </w:p>
        </w:tc>
        <w:tc>
          <w:tcPr>
            <w:tcW w:w="1837"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M Medium</w:t>
            </w:r>
          </w:p>
        </w:tc>
        <w:tc>
          <w:tcPr>
            <w:tcW w:w="2358"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210</w:t>
            </w:r>
          </w:p>
        </w:tc>
        <w:tc>
          <w:tcPr>
            <w:tcW w:w="1105"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22</w:t>
            </w:r>
          </w:p>
        </w:tc>
        <w:tc>
          <w:tcPr>
            <w:tcW w:w="1309"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330-605</w:t>
            </w:r>
          </w:p>
        </w:tc>
        <w:tc>
          <w:tcPr>
            <w:tcW w:w="1153" w:type="dxa"/>
            <w:vMerge w:val="continue"/>
            <w:tcBorders>
              <w:top w:val="nil"/>
              <w:left w:val="nil"/>
              <w:bottom w:val="nil"/>
              <w:right w:val="nil"/>
            </w:tcBorders>
            <w:shd w:val="clear" w:color="auto" w:fill="FFFFFF"/>
            <w:tcMar>
              <w:top w:w="45" w:type="dxa"/>
              <w:bottom w:w="60" w:type="dxa"/>
            </w:tcMar>
            <w:vAlign w:val="center"/>
          </w:tcPr>
          <w:p>
            <w:pPr>
              <w:jc w:val="center"/>
              <w:rPr>
                <w:rFonts w:hint="eastAsia" w:ascii="宋体"/>
                <w:color w:val="000000"/>
                <w:sz w:val="18"/>
                <w:szCs w:val="18"/>
              </w:rPr>
            </w:pPr>
          </w:p>
        </w:tc>
      </w:tr>
      <w:tr>
        <w:tblPrEx>
          <w:tblBorders>
            <w:top w:val="single" w:color="FFFFFF" w:sz="6" w:space="0"/>
            <w:left w:val="none" w:color="auto" w:sz="0" w:space="0"/>
            <w:bottom w:val="single" w:color="FFFFFF"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662" w:type="dxa"/>
            <w:vMerge w:val="continue"/>
            <w:tcBorders>
              <w:top w:val="nil"/>
              <w:left w:val="nil"/>
              <w:bottom w:val="nil"/>
              <w:right w:val="nil"/>
            </w:tcBorders>
            <w:shd w:val="clear" w:color="auto" w:fill="E6E6E6"/>
            <w:tcMar>
              <w:left w:w="45" w:type="dxa"/>
              <w:right w:w="45" w:type="dxa"/>
            </w:tcMar>
            <w:vAlign w:val="center"/>
          </w:tcPr>
          <w:p>
            <w:pPr>
              <w:jc w:val="center"/>
              <w:rPr>
                <w:rFonts w:hint="eastAsia" w:ascii="宋体"/>
                <w:color w:val="000000"/>
                <w:sz w:val="18"/>
                <w:szCs w:val="18"/>
              </w:rPr>
            </w:pPr>
          </w:p>
        </w:tc>
        <w:tc>
          <w:tcPr>
            <w:tcW w:w="1837"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F1 Fine</w:t>
            </w:r>
          </w:p>
        </w:tc>
        <w:tc>
          <w:tcPr>
            <w:tcW w:w="2358"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130</w:t>
            </w:r>
          </w:p>
        </w:tc>
        <w:tc>
          <w:tcPr>
            <w:tcW w:w="1105"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16</w:t>
            </w:r>
          </w:p>
        </w:tc>
        <w:tc>
          <w:tcPr>
            <w:tcW w:w="1309"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270-535</w:t>
            </w:r>
          </w:p>
        </w:tc>
        <w:tc>
          <w:tcPr>
            <w:tcW w:w="1153" w:type="dxa"/>
            <w:vMerge w:val="continue"/>
            <w:tcBorders>
              <w:top w:val="nil"/>
              <w:left w:val="nil"/>
              <w:bottom w:val="nil"/>
              <w:right w:val="nil"/>
            </w:tcBorders>
            <w:shd w:val="clear" w:color="auto" w:fill="FFFFFF"/>
            <w:tcMar>
              <w:top w:w="45" w:type="dxa"/>
              <w:bottom w:w="60" w:type="dxa"/>
            </w:tcMar>
            <w:vAlign w:val="center"/>
          </w:tcPr>
          <w:p>
            <w:pPr>
              <w:jc w:val="center"/>
              <w:rPr>
                <w:rFonts w:hint="eastAsia" w:ascii="宋体"/>
                <w:color w:val="000000"/>
                <w:sz w:val="18"/>
                <w:szCs w:val="18"/>
              </w:rPr>
            </w:pPr>
          </w:p>
        </w:tc>
      </w:tr>
      <w:tr>
        <w:tblPrEx>
          <w:tblBorders>
            <w:top w:val="single" w:color="FFFFFF" w:sz="6"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662" w:type="dxa"/>
            <w:vMerge w:val="continue"/>
            <w:tcBorders>
              <w:top w:val="nil"/>
              <w:left w:val="nil"/>
              <w:bottom w:val="nil"/>
              <w:right w:val="nil"/>
            </w:tcBorders>
            <w:shd w:val="clear" w:color="auto" w:fill="E6E6E6"/>
            <w:tcMar>
              <w:left w:w="45" w:type="dxa"/>
              <w:right w:w="45" w:type="dxa"/>
            </w:tcMar>
            <w:vAlign w:val="center"/>
          </w:tcPr>
          <w:p>
            <w:pPr>
              <w:jc w:val="center"/>
              <w:rPr>
                <w:rFonts w:hint="eastAsia" w:ascii="宋体"/>
                <w:color w:val="000000"/>
                <w:sz w:val="18"/>
                <w:szCs w:val="18"/>
              </w:rPr>
            </w:pPr>
          </w:p>
        </w:tc>
        <w:tc>
          <w:tcPr>
            <w:tcW w:w="1837"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F2 Extra Fine</w:t>
            </w:r>
          </w:p>
        </w:tc>
        <w:tc>
          <w:tcPr>
            <w:tcW w:w="2358"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95</w:t>
            </w:r>
          </w:p>
        </w:tc>
        <w:tc>
          <w:tcPr>
            <w:tcW w:w="1105"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13</w:t>
            </w:r>
          </w:p>
        </w:tc>
        <w:tc>
          <w:tcPr>
            <w:tcW w:w="1309"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lang w:val="en-US" w:eastAsia="zh-CN" w:bidi="ar"/>
              </w:rPr>
              <w:t>200-430</w:t>
            </w:r>
          </w:p>
        </w:tc>
        <w:tc>
          <w:tcPr>
            <w:tcW w:w="1153" w:type="dxa"/>
            <w:vMerge w:val="continue"/>
            <w:tcBorders>
              <w:top w:val="nil"/>
              <w:left w:val="nil"/>
              <w:bottom w:val="nil"/>
              <w:right w:val="nil"/>
            </w:tcBorders>
            <w:shd w:val="clear" w:color="auto" w:fill="FFFFFF"/>
            <w:tcMar>
              <w:top w:w="45" w:type="dxa"/>
              <w:bottom w:w="60" w:type="dxa"/>
            </w:tcMar>
            <w:vAlign w:val="center"/>
          </w:tcPr>
          <w:p>
            <w:pPr>
              <w:jc w:val="center"/>
              <w:rPr>
                <w:rFonts w:hint="eastAsia" w:ascii="宋体"/>
                <w:color w:val="000000"/>
                <w:sz w:val="18"/>
                <w:szCs w:val="18"/>
              </w:rPr>
            </w:pPr>
          </w:p>
        </w:tc>
      </w:tr>
    </w:tbl>
    <w:p>
      <w:pPr>
        <w:numPr>
          <w:ilvl w:val="0"/>
          <w:numId w:val="0"/>
        </w:numPr>
        <w:rPr>
          <w:rFonts w:hint="default" w:ascii="Arial" w:hAnsi="Arial" w:cs="Arial"/>
          <w:b/>
          <w:bCs/>
          <w:sz w:val="24"/>
          <w:szCs w:val="24"/>
          <w:lang w:val="en-US" w:eastAsia="zh-CN"/>
        </w:rPr>
      </w:pPr>
    </w:p>
    <w:p>
      <w:pPr>
        <w:numPr>
          <w:ilvl w:val="0"/>
          <w:numId w:val="0"/>
        </w:numPr>
        <w:rPr>
          <w:rFonts w:hint="default" w:ascii="Arial" w:hAnsi="Arial" w:cs="Arial"/>
          <w:b/>
          <w:bCs/>
          <w:sz w:val="28"/>
          <w:szCs w:val="28"/>
          <w:lang w:val="en-US" w:eastAsia="zh-CN"/>
        </w:rPr>
      </w:pPr>
      <w:r>
        <w:rPr>
          <w:rFonts w:hint="eastAsia" w:ascii="Arial" w:hAnsi="Arial" w:cs="Arial"/>
          <w:b/>
          <w:bCs/>
          <w:sz w:val="28"/>
          <w:szCs w:val="28"/>
          <w:lang w:val="en-US" w:eastAsia="zh-CN"/>
        </w:rPr>
        <w:t>二、Crushing project case</w:t>
      </w:r>
    </w:p>
    <w:p>
      <w:pPr>
        <w:numPr>
          <w:ilvl w:val="0"/>
          <w:numId w:val="0"/>
        </w:numPr>
        <w:rPr>
          <w:rFonts w:hint="default" w:ascii="Arial" w:hAnsi="Arial" w:cs="Arial"/>
          <w:b/>
          <w:bCs/>
          <w:color w:val="FF0000"/>
          <w:sz w:val="24"/>
          <w:szCs w:val="24"/>
          <w:lang w:val="en-US" w:eastAsia="zh-CN"/>
        </w:rPr>
      </w:pPr>
    </w:p>
    <w:p>
      <w:pPr>
        <w:numPr>
          <w:ilvl w:val="0"/>
          <w:numId w:val="0"/>
        </w:numPr>
        <w:rPr>
          <w:rFonts w:hint="default" w:ascii="Arial" w:hAnsi="Arial" w:cs="Arial"/>
          <w:b/>
          <w:bCs/>
          <w:color w:val="FF0000"/>
          <w:sz w:val="24"/>
          <w:szCs w:val="24"/>
          <w:lang w:val="en-US" w:eastAsia="zh-CN"/>
        </w:rPr>
      </w:pPr>
      <w:r>
        <w:rPr>
          <w:rFonts w:hint="default" w:ascii="Arial" w:hAnsi="Arial" w:cs="Arial"/>
          <w:b/>
          <w:bCs/>
          <w:color w:val="FF0000"/>
          <w:sz w:val="24"/>
          <w:szCs w:val="24"/>
          <w:lang w:val="en-US" w:eastAsia="zh-CN"/>
        </w:rPr>
        <w:t>100TPH feldspar crushing line in Jambi, Indonesia</w:t>
      </w:r>
    </w:p>
    <w:p>
      <w:pPr>
        <w:numPr>
          <w:ilvl w:val="0"/>
          <w:numId w:val="0"/>
        </w:numPr>
        <w:rPr>
          <w:rFonts w:hint="default" w:ascii="Arial" w:hAnsi="Arial" w:cs="Arial"/>
          <w:b/>
          <w:bCs/>
          <w:color w:val="FF0000"/>
          <w:sz w:val="24"/>
          <w:szCs w:val="24"/>
          <w:lang w:val="en-US" w:eastAsia="zh-CN"/>
        </w:rPr>
      </w:pPr>
    </w:p>
    <w:p>
      <w:pPr>
        <w:numPr>
          <w:ilvl w:val="0"/>
          <w:numId w:val="0"/>
        </w:numPr>
        <w:rPr>
          <w:rFonts w:hint="eastAsia" w:ascii="Arial" w:hAnsi="Arial" w:cs="Arial"/>
          <w:b w:val="0"/>
          <w:bCs w:val="0"/>
          <w:sz w:val="21"/>
          <w:szCs w:val="21"/>
          <w:lang w:val="en-US" w:eastAsia="zh-CN"/>
        </w:rPr>
      </w:pPr>
      <w:r>
        <w:rPr>
          <w:rFonts w:hint="eastAsia" w:ascii="Arial" w:hAnsi="Arial" w:cs="Arial"/>
          <w:b w:val="0"/>
          <w:bCs w:val="0"/>
          <w:sz w:val="21"/>
          <w:szCs w:val="21"/>
          <w:lang w:val="en-US" w:eastAsia="zh-CN"/>
        </w:rPr>
        <w:t>The 100TPH stone crushing line for feldspar runs stable with few breakdowns. The finished products are well distributed, meeting customer’s needs of making ceramics and floor tile.</w:t>
      </w:r>
    </w:p>
    <w:p>
      <w:pPr>
        <w:numPr>
          <w:ilvl w:val="0"/>
          <w:numId w:val="0"/>
        </w:numPr>
        <w:rPr>
          <w:rFonts w:hint="eastAsia" w:ascii="Arial" w:hAnsi="Arial" w:cs="Arial"/>
          <w:b w:val="0"/>
          <w:bCs w:val="0"/>
          <w:sz w:val="21"/>
          <w:szCs w:val="21"/>
          <w:lang w:val="en-US" w:eastAsia="zh-CN"/>
        </w:rPr>
      </w:pPr>
    </w:p>
    <w:p>
      <w:pPr>
        <w:numPr>
          <w:ilvl w:val="0"/>
          <w:numId w:val="0"/>
        </w:numPr>
        <w:rPr>
          <w:rFonts w:hint="default" w:ascii="Arial" w:hAnsi="Arial" w:cs="Arial"/>
          <w:b/>
          <w:bCs/>
          <w:sz w:val="21"/>
          <w:szCs w:val="21"/>
          <w:lang w:val="en-US" w:eastAsia="zh-CN"/>
        </w:rPr>
      </w:pPr>
      <w:r>
        <w:rPr>
          <w:rFonts w:hint="default" w:ascii="Arial" w:hAnsi="Arial" w:cs="Arial"/>
          <w:b/>
          <w:bCs/>
          <w:sz w:val="21"/>
          <w:szCs w:val="21"/>
          <w:lang w:val="en-US" w:eastAsia="zh-CN"/>
        </w:rPr>
        <w:t>The configuration of 100TPH feldspar crushing line in Indonesia</w:t>
      </w:r>
    </w:p>
    <w:p>
      <w:pPr>
        <w:numPr>
          <w:ilvl w:val="0"/>
          <w:numId w:val="0"/>
        </w:numPr>
        <w:rPr>
          <w:rFonts w:hint="default" w:ascii="Arial" w:hAnsi="Arial" w:cs="Arial"/>
          <w:b w:val="0"/>
          <w:bCs w:val="0"/>
          <w:sz w:val="21"/>
          <w:szCs w:val="21"/>
          <w:lang w:val="en-US" w:eastAsia="zh-CN"/>
        </w:rPr>
      </w:pPr>
    </w:p>
    <w:p>
      <w:pPr>
        <w:numPr>
          <w:ilvl w:val="0"/>
          <w:numId w:val="0"/>
        </w:numPr>
        <w:rPr>
          <w:rFonts w:hint="default" w:ascii="Arial" w:hAnsi="Arial" w:cs="Arial"/>
          <w:b w:val="0"/>
          <w:bCs w:val="0"/>
          <w:sz w:val="21"/>
          <w:szCs w:val="21"/>
          <w:lang w:val="en-US" w:eastAsia="zh-CN"/>
        </w:rPr>
      </w:pPr>
      <w:r>
        <w:rPr>
          <w:rFonts w:hint="default" w:ascii="Arial" w:hAnsi="Arial" w:cs="Arial"/>
          <w:b/>
          <w:bCs/>
          <w:sz w:val="21"/>
          <w:szCs w:val="21"/>
          <w:lang w:val="en-US" w:eastAsia="zh-CN"/>
        </w:rPr>
        <w:t>Equipment:</w:t>
      </w:r>
      <w:r>
        <w:rPr>
          <w:rFonts w:hint="default" w:ascii="Arial" w:hAnsi="Arial" w:cs="Arial"/>
          <w:b w:val="0"/>
          <w:bCs w:val="0"/>
          <w:sz w:val="21"/>
          <w:szCs w:val="21"/>
          <w:lang w:val="en-US" w:eastAsia="zh-CN"/>
        </w:rPr>
        <w:t xml:space="preserve"> Vibrating feeder GZD 960X3800, jaw crusher PE600X900, 4 sets secondary jaw crusher PEW250X1200, 2 sets cone crushers HPT220(F), Vibrating feeder GZD100-4(L), 3 sets vibrating screen 2YZS1860, 2 sets cone crusher HPT300(F), roller crusher 2PG0608</w:t>
      </w:r>
    </w:p>
    <w:p>
      <w:pPr>
        <w:numPr>
          <w:ilvl w:val="0"/>
          <w:numId w:val="0"/>
        </w:numPr>
        <w:rPr>
          <w:rFonts w:hint="default" w:ascii="Arial" w:hAnsi="Arial" w:cs="Arial"/>
          <w:b w:val="0"/>
          <w:bCs w:val="0"/>
          <w:sz w:val="21"/>
          <w:szCs w:val="21"/>
          <w:lang w:val="en-US" w:eastAsia="zh-CN"/>
        </w:rPr>
      </w:pPr>
      <w:r>
        <w:rPr>
          <w:rFonts w:hint="default" w:ascii="Arial" w:hAnsi="Arial" w:cs="Arial"/>
          <w:b/>
          <w:bCs/>
          <w:sz w:val="21"/>
          <w:szCs w:val="21"/>
          <w:lang w:val="en-US" w:eastAsia="zh-CN"/>
        </w:rPr>
        <w:t>Using Time:</w:t>
      </w:r>
      <w:r>
        <w:rPr>
          <w:rFonts w:hint="default" w:ascii="Arial" w:hAnsi="Arial" w:cs="Arial"/>
          <w:b w:val="0"/>
          <w:bCs w:val="0"/>
          <w:sz w:val="21"/>
          <w:szCs w:val="21"/>
          <w:lang w:val="en-US" w:eastAsia="zh-CN"/>
        </w:rPr>
        <w:t xml:space="preserve"> since March 2015                         </w:t>
      </w:r>
      <w:r>
        <w:rPr>
          <w:rFonts w:hint="default" w:ascii="Arial" w:hAnsi="Arial" w:cs="Arial"/>
          <w:b/>
          <w:bCs/>
          <w:sz w:val="21"/>
          <w:szCs w:val="21"/>
          <w:lang w:val="en-US" w:eastAsia="zh-CN"/>
        </w:rPr>
        <w:t>Processed</w:t>
      </w:r>
      <w:r>
        <w:rPr>
          <w:rFonts w:hint="eastAsia" w:ascii="Arial" w:hAnsi="Arial" w:cs="Arial"/>
          <w:b/>
          <w:bCs/>
          <w:sz w:val="21"/>
          <w:szCs w:val="21"/>
          <w:lang w:val="en-US" w:eastAsia="zh-CN"/>
        </w:rPr>
        <w:t xml:space="preserve"> </w:t>
      </w:r>
      <w:r>
        <w:rPr>
          <w:rFonts w:hint="default" w:ascii="Arial" w:hAnsi="Arial" w:cs="Arial"/>
          <w:b/>
          <w:bCs/>
          <w:sz w:val="21"/>
          <w:szCs w:val="21"/>
          <w:lang w:val="en-US" w:eastAsia="zh-CN"/>
        </w:rPr>
        <w:t>Material:</w:t>
      </w:r>
      <w:r>
        <w:rPr>
          <w:rFonts w:hint="default" w:ascii="Arial" w:hAnsi="Arial" w:cs="Arial"/>
          <w:b w:val="0"/>
          <w:bCs w:val="0"/>
          <w:sz w:val="21"/>
          <w:szCs w:val="21"/>
          <w:lang w:val="en-US" w:eastAsia="zh-CN"/>
        </w:rPr>
        <w:t xml:space="preserve"> feldspar</w:t>
      </w:r>
    </w:p>
    <w:p>
      <w:pPr>
        <w:numPr>
          <w:ilvl w:val="0"/>
          <w:numId w:val="0"/>
        </w:numPr>
        <w:rPr>
          <w:rFonts w:hint="default" w:ascii="Arial" w:hAnsi="Arial" w:cs="Arial"/>
          <w:b w:val="0"/>
          <w:bCs w:val="0"/>
          <w:sz w:val="21"/>
          <w:szCs w:val="21"/>
          <w:lang w:val="en-US" w:eastAsia="zh-CN"/>
        </w:rPr>
      </w:pPr>
      <w:r>
        <w:rPr>
          <w:rFonts w:hint="default" w:ascii="Arial" w:hAnsi="Arial" w:cs="Arial"/>
          <w:b/>
          <w:bCs/>
          <w:sz w:val="21"/>
          <w:szCs w:val="21"/>
          <w:lang w:val="en-US" w:eastAsia="zh-CN"/>
        </w:rPr>
        <w:t>Final products size:</w:t>
      </w:r>
      <w:r>
        <w:rPr>
          <w:rFonts w:hint="default" w:ascii="Arial" w:hAnsi="Arial" w:cs="Arial"/>
          <w:b w:val="0"/>
          <w:bCs w:val="0"/>
          <w:sz w:val="21"/>
          <w:szCs w:val="21"/>
          <w:lang w:val="en-US" w:eastAsia="zh-CN"/>
        </w:rPr>
        <w:t xml:space="preserve"> 0-5mm                                      </w:t>
      </w:r>
      <w:r>
        <w:rPr>
          <w:rFonts w:hint="default" w:ascii="Arial" w:hAnsi="Arial" w:cs="Arial"/>
          <w:b/>
          <w:bCs/>
          <w:sz w:val="21"/>
          <w:szCs w:val="21"/>
          <w:lang w:val="en-US" w:eastAsia="zh-CN"/>
        </w:rPr>
        <w:t>Capacity:</w:t>
      </w:r>
      <w:r>
        <w:rPr>
          <w:rFonts w:hint="default" w:ascii="Arial" w:hAnsi="Arial" w:cs="Arial"/>
          <w:b w:val="0"/>
          <w:bCs w:val="0"/>
          <w:sz w:val="21"/>
          <w:szCs w:val="21"/>
          <w:lang w:val="en-US" w:eastAsia="zh-CN"/>
        </w:rPr>
        <w:t xml:space="preserve"> 100tph</w:t>
      </w:r>
    </w:p>
    <w:p>
      <w:pPr>
        <w:numPr>
          <w:ilvl w:val="0"/>
          <w:numId w:val="0"/>
        </w:numPr>
        <w:rPr>
          <w:rFonts w:hint="default" w:ascii="Arial" w:hAnsi="Arial" w:cs="Arial"/>
          <w:b w:val="0"/>
          <w:bCs w:val="0"/>
          <w:sz w:val="21"/>
          <w:szCs w:val="21"/>
          <w:lang w:val="en-US" w:eastAsia="zh-CN"/>
        </w:rPr>
      </w:pPr>
      <w:r>
        <w:rPr>
          <w:rFonts w:hint="default" w:ascii="Arial" w:hAnsi="Arial" w:cs="Arial"/>
          <w:b/>
          <w:bCs/>
          <w:sz w:val="21"/>
          <w:szCs w:val="21"/>
          <w:lang w:val="en-US" w:eastAsia="zh-CN"/>
        </w:rPr>
        <w:t xml:space="preserve">Place of use: </w:t>
      </w:r>
      <w:r>
        <w:rPr>
          <w:rFonts w:hint="default" w:ascii="Arial" w:hAnsi="Arial" w:cs="Arial"/>
          <w:b w:val="0"/>
          <w:bCs w:val="0"/>
          <w:sz w:val="21"/>
          <w:szCs w:val="21"/>
          <w:lang w:val="en-US" w:eastAsia="zh-CN"/>
        </w:rPr>
        <w:t xml:space="preserve">Jambi, Indonesia          </w:t>
      </w:r>
      <w:r>
        <w:rPr>
          <w:rFonts w:hint="default" w:ascii="Arial" w:hAnsi="Arial" w:cs="Arial"/>
          <w:b/>
          <w:bCs/>
          <w:sz w:val="21"/>
          <w:szCs w:val="21"/>
          <w:lang w:val="en-US" w:eastAsia="zh-CN"/>
        </w:rPr>
        <w:t xml:space="preserve">Applications: </w:t>
      </w:r>
      <w:r>
        <w:rPr>
          <w:rFonts w:hint="default" w:ascii="Arial" w:hAnsi="Arial" w:cs="Arial"/>
          <w:b w:val="0"/>
          <w:bCs w:val="0"/>
          <w:sz w:val="21"/>
          <w:szCs w:val="21"/>
          <w:lang w:val="en-US" w:eastAsia="zh-CN"/>
        </w:rPr>
        <w:t>Used for ceramics and floor tile</w:t>
      </w:r>
    </w:p>
    <w:p>
      <w:pPr>
        <w:numPr>
          <w:ilvl w:val="0"/>
          <w:numId w:val="0"/>
        </w:numPr>
        <w:rPr>
          <w:rFonts w:hint="default" w:ascii="Arial" w:hAnsi="Arial" w:cs="Arial"/>
          <w:b/>
          <w:bCs/>
          <w:sz w:val="24"/>
          <w:szCs w:val="24"/>
          <w:lang w:val="en-US" w:eastAsia="zh-CN"/>
        </w:rPr>
      </w:pPr>
    </w:p>
    <w:bookmarkEnd w:id="0"/>
    <w:bookmarkEnd w:id="1"/>
    <w:p>
      <w:pPr>
        <w:jc w:val="center"/>
        <w:rPr>
          <w:rFonts w:hint="eastAsia"/>
          <w:b/>
          <w:bCs/>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Palatino Linotype">
    <w:panose1 w:val="02040502050505030304"/>
    <w:charset w:val="00"/>
    <w:family w:val="auto"/>
    <w:pitch w:val="default"/>
    <w:sig w:usb0="E0000287" w:usb1="40000013" w:usb2="00000000" w:usb3="00000000" w:csb0="2000019F" w:csb1="00000000"/>
  </w:font>
  <w:font w:name="Arial">
    <w:panose1 w:val="020B0604020202020204"/>
    <w:charset w:val="00"/>
    <w:family w:val="auto"/>
    <w:pitch w:val="default"/>
    <w:sig w:usb0="E0002AFF" w:usb1="C0007843" w:usb2="00000009" w:usb3="00000000" w:csb0="400001FF" w:csb1="FFFF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MS PGothic">
    <w:panose1 w:val="020B0600070205080204"/>
    <w:charset w:val="80"/>
    <w:family w:val="auto"/>
    <w:pitch w:val="default"/>
    <w:sig w:usb0="E00002FF" w:usb1="6AC7FDFB" w:usb2="00000012" w:usb3="00000000" w:csb0="4002009F" w:csb1="DFD70000"/>
  </w:font>
  <w:font w:name="MS UI Gothic">
    <w:panose1 w:val="020B0600070205080204"/>
    <w:charset w:val="80"/>
    <w:family w:val="auto"/>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 w:name="04b_21">
    <w:altName w:val="Segoe Print"/>
    <w:panose1 w:val="00000400000000000000"/>
    <w:charset w:val="00"/>
    <w:family w:val="auto"/>
    <w:pitch w:val="default"/>
    <w:sig w:usb0="00000000" w:usb1="00000000" w:usb2="00000000" w:usb3="00000000" w:csb0="00000000" w:csb1="00000000"/>
  </w:font>
  <w:font w:name="Arial Black">
    <w:panose1 w:val="020B0A04020102020204"/>
    <w:charset w:val="00"/>
    <w:family w:val="auto"/>
    <w:pitch w:val="default"/>
    <w:sig w:usb0="00000287" w:usb1="00000000" w:usb2="00000000" w:usb3="00000000" w:csb0="2000009F" w:csb1="DFD70000"/>
  </w:font>
  <w:font w:name="Bookshelf Symbol 7">
    <w:altName w:val="Symbol"/>
    <w:panose1 w:val="05010101010101010101"/>
    <w:charset w:val="00"/>
    <w:family w:val="auto"/>
    <w:pitch w:val="default"/>
    <w:sig w:usb0="00000000" w:usb1="00000000" w:usb2="00000000" w:usb3="00000000" w:csb0="80000000" w:csb1="00000000"/>
  </w:font>
  <w:font w:name="Comic Sans MS">
    <w:panose1 w:val="030F0702030302020204"/>
    <w:charset w:val="00"/>
    <w:family w:val="auto"/>
    <w:pitch w:val="default"/>
    <w:sig w:usb0="00000287" w:usb1="00000000" w:usb2="00000000" w:usb3="00000000" w:csb0="2000009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A2F489"/>
    <w:multiLevelType w:val="singleLevel"/>
    <w:tmpl w:val="57A2F489"/>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9D1903"/>
    <w:rsid w:val="079A0349"/>
    <w:rsid w:val="13CB2DDB"/>
    <w:rsid w:val="17EC6B43"/>
    <w:rsid w:val="1A5D6068"/>
    <w:rsid w:val="1A625A79"/>
    <w:rsid w:val="1DCB0E04"/>
    <w:rsid w:val="1F8856AD"/>
    <w:rsid w:val="223B5E51"/>
    <w:rsid w:val="22C21B1E"/>
    <w:rsid w:val="26CF68AA"/>
    <w:rsid w:val="2B463274"/>
    <w:rsid w:val="2E582DC7"/>
    <w:rsid w:val="309D25EA"/>
    <w:rsid w:val="32FD1BEB"/>
    <w:rsid w:val="34620C45"/>
    <w:rsid w:val="375525D9"/>
    <w:rsid w:val="37B33888"/>
    <w:rsid w:val="3A297A03"/>
    <w:rsid w:val="3D537FC8"/>
    <w:rsid w:val="3E43368F"/>
    <w:rsid w:val="3ECC584A"/>
    <w:rsid w:val="426D181C"/>
    <w:rsid w:val="43EB7AB8"/>
    <w:rsid w:val="469758A2"/>
    <w:rsid w:val="481D5EFF"/>
    <w:rsid w:val="4A577EB2"/>
    <w:rsid w:val="4F527888"/>
    <w:rsid w:val="4F8166C2"/>
    <w:rsid w:val="4F9C5175"/>
    <w:rsid w:val="506E628E"/>
    <w:rsid w:val="512D526A"/>
    <w:rsid w:val="51785C47"/>
    <w:rsid w:val="54564304"/>
    <w:rsid w:val="58EE0F89"/>
    <w:rsid w:val="5A8D4E53"/>
    <w:rsid w:val="622B71EE"/>
    <w:rsid w:val="6D54769D"/>
    <w:rsid w:val="6D8450C3"/>
    <w:rsid w:val="71432491"/>
    <w:rsid w:val="73601DD2"/>
    <w:rsid w:val="75BA0F84"/>
    <w:rsid w:val="78772C83"/>
    <w:rsid w:val="790F4955"/>
    <w:rsid w:val="79D65AF1"/>
    <w:rsid w:val="7E4639F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liming</cp:lastModifiedBy>
  <dcterms:modified xsi:type="dcterms:W3CDTF">2017-09-25T09:33:54Z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